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5B" w:rsidRPr="001B275B" w:rsidRDefault="001B275B" w:rsidP="001B275B">
      <w:pPr>
        <w:shd w:val="clear" w:color="auto" w:fill="FFFFFF"/>
        <w:spacing w:after="33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275B">
        <w:rPr>
          <w:rFonts w:ascii="Arial" w:eastAsia="Times New Roman" w:hAnsi="Arial" w:cs="Arial"/>
          <w:color w:val="000000"/>
          <w:sz w:val="20"/>
          <w:szCs w:val="20"/>
        </w:rPr>
        <w:t>Пройдясь по функционалу, отметим следующие моменты. Модель оснащена транзисторным усилителем, двумя каналами – Clear и Overdrive.  Справедливости ради стоит заметить, что функция Clear, по опросам трудящихся, более качественна. Секция цифровых эффектов порадует своих приверженцев наличием Reverb, Horus, Flanger и Delay. На чем еще стоит заострить свое внимание? Трехполосный эквалайзер, выход на наушники, выход с эмуляцией кабинета, вход для СД. Многим будет интересна функция FDD — Frequency Dependent Dampihg. С ее помощью убирается механическое бездушное звучание, свойственное транзисторным усилителям. Облагороженный достоверной эмуляцией звук достигает мягкой глубокой теплоты «лампового аналога», присущего моделям гораздо более высокой ценовой категории.</w:t>
      </w:r>
      <w:r w:rsidRPr="001B275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B275B">
        <w:rPr>
          <w:rFonts w:ascii="Arial" w:eastAsia="Times New Roman" w:hAnsi="Arial" w:cs="Arial"/>
          <w:color w:val="000000"/>
          <w:sz w:val="20"/>
          <w:szCs w:val="20"/>
        </w:rPr>
        <w:br/>
        <w:t>Эстетичный внешний вид, звенящая в надрывном призыве привлекательная стоимость, качественные технические характеристики, являющиеся значительной привилегией большинства моделей линейки этого производителя — все это делает покупку Marshall MG15FX Combo желанной и бюджетной для многих музыкантов, выступающих в небольших аудиториях.</w:t>
      </w:r>
    </w:p>
    <w:p w:rsidR="001B275B" w:rsidRPr="001B275B" w:rsidRDefault="001B275B" w:rsidP="001B275B">
      <w:pPr>
        <w:shd w:val="clear" w:color="auto" w:fill="FFFFFF"/>
        <w:spacing w:after="33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275B">
        <w:rPr>
          <w:rFonts w:ascii="Arial" w:eastAsia="Times New Roman" w:hAnsi="Arial" w:cs="Arial"/>
          <w:b/>
          <w:bCs/>
          <w:color w:val="000000"/>
          <w:sz w:val="20"/>
        </w:rPr>
        <w:t>Особенности:</w:t>
      </w:r>
    </w:p>
    <w:p w:rsidR="001B275B" w:rsidRPr="001B275B" w:rsidRDefault="001B275B" w:rsidP="001B2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275B">
        <w:rPr>
          <w:rFonts w:ascii="Arial" w:eastAsia="Times New Roman" w:hAnsi="Arial" w:cs="Arial"/>
          <w:color w:val="000000"/>
          <w:sz w:val="20"/>
          <w:szCs w:val="20"/>
        </w:rPr>
        <w:t>Процессор эффектов</w:t>
      </w:r>
    </w:p>
    <w:p w:rsidR="001B275B" w:rsidRPr="001B275B" w:rsidRDefault="001B275B" w:rsidP="001B2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275B">
        <w:rPr>
          <w:rFonts w:ascii="Arial" w:eastAsia="Times New Roman" w:hAnsi="Arial" w:cs="Arial"/>
          <w:color w:val="000000"/>
          <w:sz w:val="20"/>
          <w:szCs w:val="20"/>
        </w:rPr>
        <w:t>Мощность – 15 Ватт,</w:t>
      </w:r>
    </w:p>
    <w:p w:rsidR="001B275B" w:rsidRPr="001B275B" w:rsidRDefault="001B275B" w:rsidP="001B2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275B">
        <w:rPr>
          <w:rFonts w:ascii="Arial" w:eastAsia="Times New Roman" w:hAnsi="Arial" w:cs="Arial"/>
          <w:color w:val="000000"/>
          <w:sz w:val="20"/>
          <w:szCs w:val="20"/>
        </w:rPr>
        <w:t>Два переключаемых канала – Clean, Drive,</w:t>
      </w:r>
    </w:p>
    <w:p w:rsidR="001B275B" w:rsidRPr="001B275B" w:rsidRDefault="001B275B" w:rsidP="001B2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275B">
        <w:rPr>
          <w:rFonts w:ascii="Arial" w:eastAsia="Times New Roman" w:hAnsi="Arial" w:cs="Arial"/>
          <w:color w:val="000000"/>
          <w:sz w:val="20"/>
          <w:szCs w:val="20"/>
        </w:rPr>
        <w:t>Динамик 1х8”,</w:t>
      </w:r>
    </w:p>
    <w:p w:rsidR="001B275B" w:rsidRPr="001B275B" w:rsidRDefault="001B275B" w:rsidP="001B2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275B">
        <w:rPr>
          <w:rFonts w:ascii="Arial" w:eastAsia="Times New Roman" w:hAnsi="Arial" w:cs="Arial"/>
          <w:color w:val="000000"/>
          <w:sz w:val="20"/>
          <w:szCs w:val="20"/>
        </w:rPr>
        <w:t>Трехполосный Эквалайзер,</w:t>
      </w:r>
    </w:p>
    <w:p w:rsidR="001B275B" w:rsidRPr="001B275B" w:rsidRDefault="001B275B" w:rsidP="001B2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275B">
        <w:rPr>
          <w:rFonts w:ascii="Arial" w:eastAsia="Times New Roman" w:hAnsi="Arial" w:cs="Arial"/>
          <w:color w:val="000000"/>
          <w:sz w:val="20"/>
          <w:szCs w:val="20"/>
        </w:rPr>
        <w:t>Возможность подключения CD/MP3,</w:t>
      </w:r>
    </w:p>
    <w:p w:rsidR="001B275B" w:rsidRPr="001B275B" w:rsidRDefault="001B275B" w:rsidP="001B2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B275B">
        <w:rPr>
          <w:rFonts w:ascii="Arial" w:eastAsia="Times New Roman" w:hAnsi="Arial" w:cs="Arial"/>
          <w:color w:val="000000"/>
          <w:sz w:val="20"/>
          <w:szCs w:val="20"/>
        </w:rPr>
        <w:t>Выход для наушников</w:t>
      </w:r>
    </w:p>
    <w:p w:rsidR="00A13F85" w:rsidRDefault="00A13F85"/>
    <w:sectPr w:rsidR="00A1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E57A2"/>
    <w:multiLevelType w:val="multilevel"/>
    <w:tmpl w:val="A966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1B275B"/>
    <w:rsid w:val="001B275B"/>
    <w:rsid w:val="00A13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27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>DNS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2015-02-05T08:41:00Z</dcterms:created>
  <dcterms:modified xsi:type="dcterms:W3CDTF">2015-02-05T08:41:00Z</dcterms:modified>
</cp:coreProperties>
</file>