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Управление педалью осуществляется при помощи: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добавьте хорус (от нуля до середины) и расстрой нот (от середины до максимума)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TONE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смягчает повторы на минимуме подобно аналоговому дилею и максимально честно передаёт сигнал на максимуме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максимальное время задержки 1 секунда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F.B.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одного повтора на минимуме до практически бесконечного числа повторов на максимуме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MIX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добавьте больше эффекта или больше необработанного звука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LEVEL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установите сигнал громче или тише, чем bypass. Отличный способ поднять громкость на соло!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Технические характеристики: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Входное сопротивление   1МОм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Чувствительность Ном. -10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dB (250mB)/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Макс. +4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dB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Выходное сопротивление 1 кОм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Уровень выходного сигнала Макс. +8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dB (2B)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Максимальное время задержки 1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Диапазон изменения кол-ва повторений   1-бесконечность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задержанного сигнала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Элекетропитание   Батарея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Напряжение питания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DC 9V...12V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Ток потребления 36 мА (при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Un=9B)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 (при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п=12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Габариты/Вес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Габариты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NETTO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Г).   114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x55x74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NETTO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батареи питания) 0,28 кг.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Габариты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GROSS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Г). Прибл. 128х55х74 мм.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Габариты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GROSS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батареи питания)  Прибл. 0,32 кг.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