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A2" w:rsidRDefault="00C964A2" w:rsidP="00C964A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Основные характеристики</w:t>
      </w:r>
    </w:p>
    <w:p w:rsidR="00C964A2" w:rsidRPr="00C964A2" w:rsidRDefault="00C964A2" w:rsidP="00C964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  <w:lang w:val="en-US"/>
        </w:rPr>
      </w:pPr>
      <w:r>
        <w:rPr>
          <w:rFonts w:ascii="Verdana" w:hAnsi="Verdana"/>
          <w:color w:val="323131"/>
          <w:sz w:val="18"/>
          <w:szCs w:val="18"/>
        </w:rPr>
        <w:t>Эмулятор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323131"/>
          <w:sz w:val="18"/>
          <w:szCs w:val="18"/>
        </w:rPr>
        <w:t>акустических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323131"/>
          <w:sz w:val="18"/>
          <w:szCs w:val="18"/>
        </w:rPr>
        <w:t>пространств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t xml:space="preserve"> (DUTCH CHURCH, STANDARD HALL, FRENCH CATHEDRAL, BERLIN HALL)</w:t>
      </w:r>
    </w:p>
    <w:p w:rsidR="00C964A2" w:rsidRDefault="00C964A2" w:rsidP="00C964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Улучшено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t xml:space="preserve"> 3 </w:t>
      </w:r>
      <w:r>
        <w:rPr>
          <w:rFonts w:ascii="Verdana" w:hAnsi="Verdana"/>
          <w:color w:val="323131"/>
          <w:sz w:val="18"/>
          <w:szCs w:val="18"/>
        </w:rPr>
        <w:t>тембра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t xml:space="preserve"> (Elec. Piano, Strings, Elec. </w:t>
      </w:r>
      <w:proofErr w:type="spellStart"/>
      <w:r>
        <w:rPr>
          <w:rFonts w:ascii="Verdana" w:hAnsi="Verdana"/>
          <w:color w:val="323131"/>
          <w:sz w:val="18"/>
          <w:szCs w:val="18"/>
        </w:rPr>
        <w:t>Organ</w:t>
      </w:r>
      <w:proofErr w:type="spellEnd"/>
      <w:r>
        <w:rPr>
          <w:rFonts w:ascii="Verdana" w:hAnsi="Verdana"/>
          <w:color w:val="323131"/>
          <w:sz w:val="18"/>
          <w:szCs w:val="18"/>
        </w:rPr>
        <w:t>)</w:t>
      </w:r>
    </w:p>
    <w:p w:rsidR="00C964A2" w:rsidRDefault="00C964A2" w:rsidP="00C964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Функция CONCERT PLAY - для игры с оркестром</w:t>
      </w:r>
    </w:p>
    <w:p w:rsidR="00C964A2" w:rsidRDefault="00C964A2" w:rsidP="00C964A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(</w:t>
      </w:r>
      <w:proofErr w:type="gramStart"/>
      <w:r>
        <w:rPr>
          <w:rFonts w:ascii="Verdana" w:hAnsi="Verdana"/>
          <w:color w:val="323131"/>
          <w:sz w:val="18"/>
          <w:szCs w:val="18"/>
        </w:rPr>
        <w:t>В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аудиоформате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записан Токийский симфонический оркестр в </w:t>
      </w:r>
      <w:proofErr w:type="spellStart"/>
      <w:r>
        <w:rPr>
          <w:rFonts w:ascii="Verdana" w:hAnsi="Verdana"/>
          <w:color w:val="323131"/>
          <w:sz w:val="18"/>
          <w:szCs w:val="18"/>
        </w:rPr>
        <w:t>кач-ве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аккомпанемента исполнителю). Доступно 10 произведений </w:t>
      </w:r>
      <w:proofErr w:type="gramStart"/>
      <w:r>
        <w:rPr>
          <w:rFonts w:ascii="Verdana" w:hAnsi="Verdana"/>
          <w:color w:val="323131"/>
          <w:sz w:val="18"/>
          <w:szCs w:val="18"/>
        </w:rPr>
        <w:t>( ноты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в комплекте):</w:t>
      </w:r>
      <w:r>
        <w:rPr>
          <w:rFonts w:ascii="Verdana" w:hAnsi="Verdana"/>
          <w:color w:val="323131"/>
          <w:sz w:val="18"/>
          <w:szCs w:val="18"/>
        </w:rPr>
        <w:br/>
        <w:t xml:space="preserve">1. </w:t>
      </w:r>
      <w:proofErr w:type="spellStart"/>
      <w:r>
        <w:rPr>
          <w:rFonts w:ascii="Verdana" w:hAnsi="Verdana"/>
          <w:color w:val="323131"/>
          <w:sz w:val="18"/>
          <w:szCs w:val="18"/>
        </w:rPr>
        <w:t>Je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Veux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323131"/>
          <w:sz w:val="18"/>
          <w:szCs w:val="18"/>
        </w:rPr>
        <w:t>E.Satie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  <w:r>
        <w:rPr>
          <w:rFonts w:ascii="Verdana" w:hAnsi="Verdana"/>
          <w:color w:val="323131"/>
          <w:sz w:val="18"/>
          <w:szCs w:val="18"/>
        </w:rPr>
        <w:br/>
        <w:t xml:space="preserve">2. </w:t>
      </w:r>
      <w:proofErr w:type="spellStart"/>
      <w:r>
        <w:rPr>
          <w:rFonts w:ascii="Verdana" w:hAnsi="Verdana"/>
          <w:color w:val="323131"/>
          <w:sz w:val="18"/>
          <w:szCs w:val="18"/>
        </w:rPr>
        <w:t>vltava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-</w:t>
      </w:r>
      <w:proofErr w:type="spellStart"/>
      <w:r>
        <w:rPr>
          <w:rFonts w:ascii="Verdana" w:hAnsi="Verdana"/>
          <w:color w:val="323131"/>
          <w:sz w:val="18"/>
          <w:szCs w:val="18"/>
        </w:rPr>
        <w:t>B.Smetana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  <w:r>
        <w:rPr>
          <w:rFonts w:ascii="Verdana" w:hAnsi="Verdana"/>
          <w:color w:val="323131"/>
          <w:sz w:val="18"/>
          <w:szCs w:val="18"/>
        </w:rPr>
        <w:br/>
        <w:t xml:space="preserve">3. 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t>Canon -J.Pachelbel-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br/>
        <w:t>4. Tableaux d'une exposition -M.Moussorgski-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br/>
        <w:t>5. Piano Concerto #20 K.466 2nd Mov. -W.A.Mozart-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br/>
        <w:t>6. Polovetzian Dance (prince Igor) -A.Borodin-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br/>
        <w:t>7. Sonate K.331 1st Mov. -W.A.Mozart-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br/>
        <w:t>8. Violin Concerto 1st Mov. F.Mendelssohn-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br/>
        <w:t>9. Jesus, Bleibet Meine Freude -J.S.Bach-</w:t>
      </w:r>
      <w:r w:rsidRPr="00C964A2">
        <w:rPr>
          <w:rFonts w:ascii="Verdana" w:hAnsi="Verdana"/>
          <w:color w:val="323131"/>
          <w:sz w:val="18"/>
          <w:szCs w:val="18"/>
          <w:lang w:val="en-US"/>
        </w:rPr>
        <w:br/>
        <w:t xml:space="preserve">10. </w:t>
      </w:r>
      <w:proofErr w:type="spellStart"/>
      <w:r>
        <w:rPr>
          <w:rFonts w:ascii="Verdana" w:hAnsi="Verdana"/>
          <w:color w:val="323131"/>
          <w:sz w:val="18"/>
          <w:szCs w:val="18"/>
        </w:rPr>
        <w:t>Melody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in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F -</w:t>
      </w:r>
      <w:proofErr w:type="spellStart"/>
      <w:r>
        <w:rPr>
          <w:rFonts w:ascii="Verdana" w:hAnsi="Verdana"/>
          <w:color w:val="323131"/>
          <w:sz w:val="18"/>
          <w:szCs w:val="18"/>
        </w:rPr>
        <w:t>A.Rubinstein</w:t>
      </w:r>
      <w:proofErr w:type="spellEnd"/>
      <w:r>
        <w:rPr>
          <w:rFonts w:ascii="Verdana" w:hAnsi="Verdana"/>
          <w:color w:val="323131"/>
          <w:sz w:val="18"/>
          <w:szCs w:val="18"/>
        </w:rPr>
        <w:t>- 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Новый многомерный источник звука </w:t>
      </w:r>
      <w:proofErr w:type="spellStart"/>
      <w:r>
        <w:rPr>
          <w:rFonts w:ascii="Verdana" w:hAnsi="Verdana"/>
          <w:color w:val="323131"/>
          <w:sz w:val="18"/>
          <w:szCs w:val="18"/>
        </w:rPr>
        <w:t>AiR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(256-нотная полифония)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3-х сенсорная молоточковая клавиатура II поколения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Имитация положения крышки рояля: крышку можно открыть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proofErr w:type="spellStart"/>
      <w:r>
        <w:rPr>
          <w:rFonts w:ascii="Verdana" w:hAnsi="Verdana"/>
          <w:color w:val="323131"/>
          <w:sz w:val="18"/>
          <w:szCs w:val="18"/>
        </w:rPr>
        <w:t>Демпфернсый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резонанс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Чувствительность молоточка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Струнный резонанс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Туше контроллер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18 тембров, 60 композиций для обучения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Интерфейс USB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USB </w:t>
      </w:r>
      <w:proofErr w:type="spellStart"/>
      <w:r>
        <w:rPr>
          <w:rFonts w:ascii="Verdana" w:hAnsi="Verdana"/>
          <w:color w:val="323131"/>
          <w:sz w:val="18"/>
          <w:szCs w:val="18"/>
        </w:rPr>
        <w:t>flash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порт</w:t>
      </w:r>
    </w:p>
    <w:p w:rsidR="00C964A2" w:rsidRDefault="00C964A2" w:rsidP="00C964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Функция записи аудио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4"/>
          <w:rFonts w:ascii="Verdana" w:hAnsi="Verdana"/>
          <w:color w:val="323131"/>
          <w:sz w:val="18"/>
          <w:szCs w:val="18"/>
        </w:rPr>
        <w:t>Характеристики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  <w:t>Клавиатура: 88 клавиш</w:t>
      </w:r>
      <w:r>
        <w:rPr>
          <w:rFonts w:ascii="Verdana" w:hAnsi="Verdana"/>
          <w:color w:val="323131"/>
          <w:sz w:val="18"/>
          <w:szCs w:val="18"/>
        </w:rPr>
        <w:br/>
        <w:t xml:space="preserve">Механика: Взвешенная молоточковая клавиатура </w:t>
      </w:r>
      <w:proofErr w:type="spellStart"/>
      <w:r>
        <w:rPr>
          <w:rFonts w:ascii="Verdana" w:hAnsi="Verdana"/>
          <w:color w:val="323131"/>
          <w:sz w:val="18"/>
          <w:szCs w:val="18"/>
        </w:rPr>
        <w:t>Tri-sensor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II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Поверхность клавиатуры: под эбеновое дерево и слоновую кость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Чувствительность к касанию: 3 уровня</w:t>
      </w:r>
      <w:r>
        <w:rPr>
          <w:rFonts w:ascii="Verdana" w:hAnsi="Verdana"/>
          <w:color w:val="323131"/>
          <w:sz w:val="18"/>
          <w:szCs w:val="18"/>
        </w:rPr>
        <w:br/>
        <w:t xml:space="preserve">Звуковой источник: </w:t>
      </w:r>
      <w:proofErr w:type="spellStart"/>
      <w:r>
        <w:rPr>
          <w:rFonts w:ascii="Verdana" w:hAnsi="Verdana"/>
          <w:color w:val="323131"/>
          <w:sz w:val="18"/>
          <w:szCs w:val="18"/>
        </w:rPr>
        <w:t>Multi-dimensional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Morphing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AiR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Количество встроенных тембров: 18</w:t>
      </w:r>
      <w:r>
        <w:rPr>
          <w:rFonts w:ascii="Verdana" w:hAnsi="Verdana"/>
          <w:color w:val="323131"/>
          <w:sz w:val="18"/>
          <w:szCs w:val="18"/>
        </w:rPr>
        <w:br/>
        <w:t>Наложение тембров/Разделение клавиатуры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Полифония (максимально): 256</w:t>
      </w:r>
      <w:r>
        <w:rPr>
          <w:rFonts w:ascii="Verdana" w:hAnsi="Verdana"/>
          <w:color w:val="323131"/>
          <w:sz w:val="18"/>
          <w:szCs w:val="18"/>
        </w:rPr>
        <w:br/>
        <w:t xml:space="preserve">Стерео </w:t>
      </w:r>
      <w:proofErr w:type="spellStart"/>
      <w:r>
        <w:rPr>
          <w:rFonts w:ascii="Verdana" w:hAnsi="Verdana"/>
          <w:color w:val="323131"/>
          <w:sz w:val="18"/>
          <w:szCs w:val="18"/>
        </w:rPr>
        <w:t>сэмплированные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тембры рояля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Цифровые эффекты: реверберация 4, </w:t>
      </w:r>
      <w:proofErr w:type="spellStart"/>
      <w:r>
        <w:rPr>
          <w:rFonts w:ascii="Verdana" w:hAnsi="Verdana"/>
          <w:color w:val="323131"/>
          <w:sz w:val="18"/>
          <w:szCs w:val="18"/>
        </w:rPr>
        <w:t>хорус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4, DSP (предустановлено для некоторых тембров), яркость (-3 ~ 0 ~ 3), эмулятор акустических пространств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Количество композиций: 60 (музыкальная библиотека) встроенных композиций, 10 пользовательских композиций (максимально) приблизительно до 90 Кб/композиция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Октавный перенос: ± 2 октавы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Регулировка настройки: A4 = 415,5 Гц ~ 440,0 Гц ~ 465,9 Гц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Метроном: 0, 2, 3, 4, 5, 6 долей; диапазон темпа: от 20 до 255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Блокировка кнопок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Режим дуэта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Педали: 3 встроенные педали (демпфер, софт, </w:t>
      </w:r>
      <w:proofErr w:type="spellStart"/>
      <w:r>
        <w:rPr>
          <w:rFonts w:ascii="Verdana" w:hAnsi="Verdana"/>
          <w:color w:val="323131"/>
          <w:sz w:val="18"/>
          <w:szCs w:val="18"/>
        </w:rPr>
        <w:t>сустейн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), функция </w:t>
      </w:r>
      <w:proofErr w:type="spellStart"/>
      <w:r>
        <w:rPr>
          <w:rFonts w:ascii="Verdana" w:hAnsi="Verdana"/>
          <w:color w:val="323131"/>
          <w:sz w:val="18"/>
          <w:szCs w:val="18"/>
        </w:rPr>
        <w:t>полупедали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Разъемы и хранение данных: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  <w:lang w:val="en-US"/>
        </w:rPr>
        <w:t>MIDI</w:t>
      </w:r>
      <w:r w:rsidRPr="00C964A2">
        <w:rPr>
          <w:rFonts w:ascii="Verdana" w:hAnsi="Verdana"/>
          <w:color w:val="323131"/>
          <w:sz w:val="18"/>
          <w:szCs w:val="18"/>
        </w:rPr>
        <w:t xml:space="preserve">, </w:t>
      </w:r>
      <w:r>
        <w:rPr>
          <w:rFonts w:ascii="Verdana" w:hAnsi="Verdana"/>
          <w:color w:val="323131"/>
          <w:sz w:val="18"/>
          <w:szCs w:val="18"/>
          <w:lang w:val="en-US"/>
        </w:rPr>
        <w:t>USB</w:t>
      </w:r>
      <w:r w:rsidRPr="00C964A2">
        <w:rPr>
          <w:rFonts w:ascii="Verdana" w:hAnsi="Verdana"/>
          <w:color w:val="323131"/>
          <w:sz w:val="18"/>
          <w:szCs w:val="18"/>
        </w:rPr>
        <w:t>,</w:t>
      </w:r>
      <w:r>
        <w:rPr>
          <w:rStyle w:val="apple-converted-space"/>
          <w:rFonts w:ascii="Verdana" w:hAnsi="Verdana"/>
          <w:color w:val="323131"/>
          <w:sz w:val="18"/>
          <w:szCs w:val="18"/>
          <w:lang w:val="en-US"/>
        </w:rPr>
        <w:t> </w:t>
      </w:r>
      <w:r>
        <w:rPr>
          <w:rFonts w:ascii="Verdana" w:hAnsi="Verdana"/>
          <w:color w:val="323131"/>
          <w:sz w:val="18"/>
          <w:szCs w:val="18"/>
        </w:rPr>
        <w:t xml:space="preserve">наушники х 2, стандартный стерео </w:t>
      </w:r>
      <w:proofErr w:type="spellStart"/>
      <w:r>
        <w:rPr>
          <w:rFonts w:ascii="Verdana" w:hAnsi="Verdana"/>
          <w:color w:val="323131"/>
          <w:sz w:val="18"/>
          <w:szCs w:val="18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линейный выход х 2 (L/MONO, R), стандартный </w:t>
      </w:r>
      <w:proofErr w:type="spellStart"/>
      <w:r>
        <w:rPr>
          <w:rFonts w:ascii="Verdana" w:hAnsi="Verdana"/>
          <w:color w:val="323131"/>
          <w:sz w:val="18"/>
          <w:szCs w:val="18"/>
        </w:rPr>
        <w:t>джек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Динамики: 12 см x 2,5 х 2; 20 Вт + 20 Вт, 2-полосный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Функция обучения: партии для обучения (правая/левая)</w:t>
      </w:r>
      <w:r>
        <w:rPr>
          <w:rFonts w:ascii="Verdana" w:hAnsi="Verdana"/>
          <w:color w:val="323131"/>
          <w:sz w:val="18"/>
          <w:szCs w:val="18"/>
        </w:rPr>
        <w:br/>
        <w:t>Песенный секвенсор: 2 дорожки, 1 композиция, общий объем приблизительно 5000 нот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Запись и воспроизведение аудио: макс. 99 треков приблизительно 25 мин./ трек, 44,1 кГц, WAV-формат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Функция звукоряда (Количество предустановленных темпераций): 17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Hammer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Response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(«отдача молоточков»): 4 уровня</w:t>
      </w:r>
      <w:r>
        <w:rPr>
          <w:rFonts w:ascii="Verdana" w:hAnsi="Verdana"/>
          <w:color w:val="323131"/>
          <w:sz w:val="18"/>
          <w:szCs w:val="18"/>
        </w:rPr>
        <w:br/>
        <w:t>Демпферный резонанс: 4 уровня</w:t>
      </w:r>
      <w:r>
        <w:rPr>
          <w:rFonts w:ascii="Verdana" w:hAnsi="Verdana"/>
          <w:color w:val="323131"/>
          <w:sz w:val="18"/>
          <w:szCs w:val="18"/>
        </w:rPr>
        <w:br/>
        <w:t>Имитация открытой крышки фортепиано: 4 уровня</w:t>
      </w:r>
      <w:r>
        <w:rPr>
          <w:rFonts w:ascii="Verdana" w:hAnsi="Verdana"/>
          <w:color w:val="323131"/>
          <w:sz w:val="18"/>
          <w:szCs w:val="18"/>
        </w:rPr>
        <w:br/>
        <w:t>Резонанс струн: 4 уровня</w:t>
      </w:r>
      <w:r>
        <w:rPr>
          <w:rFonts w:ascii="Verdana" w:hAnsi="Verdana"/>
          <w:color w:val="323131"/>
          <w:sz w:val="18"/>
          <w:szCs w:val="18"/>
        </w:rPr>
        <w:br/>
        <w:t>Туше-контроллер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Размеры: 1377 х 427 х 840 мм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lastRenderedPageBreak/>
        <w:t>Вес: 40,5 кг</w:t>
      </w:r>
      <w:r>
        <w:rPr>
          <w:rFonts w:ascii="Verdana" w:hAnsi="Verdana"/>
          <w:color w:val="323131"/>
          <w:sz w:val="18"/>
          <w:szCs w:val="18"/>
        </w:rPr>
        <w:br/>
        <w:t>В комплекте: адаптер (AD-E24250LW), нотный сборник, пюпитр, крючок для наушников</w:t>
      </w:r>
    </w:p>
    <w:p w:rsidR="0070086C" w:rsidRDefault="0070086C">
      <w:bookmarkStart w:id="0" w:name="_GoBack"/>
      <w:bookmarkEnd w:id="0"/>
    </w:p>
    <w:sectPr w:rsidR="0070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C435F"/>
    <w:multiLevelType w:val="multilevel"/>
    <w:tmpl w:val="BDC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C6540"/>
    <w:multiLevelType w:val="multilevel"/>
    <w:tmpl w:val="1F90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C5AA1"/>
    <w:multiLevelType w:val="multilevel"/>
    <w:tmpl w:val="4670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D"/>
    <w:rsid w:val="002C038D"/>
    <w:rsid w:val="0070086C"/>
    <w:rsid w:val="00C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22318-2709-4E73-8EDB-23AF3E42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4A2"/>
    <w:rPr>
      <w:b/>
      <w:bCs/>
    </w:rPr>
  </w:style>
  <w:style w:type="character" w:customStyle="1" w:styleId="apple-converted-space">
    <w:name w:val="apple-converted-space"/>
    <w:basedOn w:val="a0"/>
    <w:rsid w:val="00C9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2015-01-28T11:56:00Z</dcterms:created>
  <dcterms:modified xsi:type="dcterms:W3CDTF">2015-01-28T11:56:00Z</dcterms:modified>
</cp:coreProperties>
</file>