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070" w:type="dxa"/>
        <w:tblBorders>
          <w:top w:val="single" w:sz="3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12555"/>
      </w:tblGrid>
      <w:tr w:rsidR="008D2FD0" w:rsidRPr="008D2FD0" w:rsidTr="008D2FD0">
        <w:tc>
          <w:tcPr>
            <w:tcW w:w="4515" w:type="dxa"/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bottom w:val="single" w:sz="6" w:space="0" w:color="CECEC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Behringer</w:t>
            </w:r>
            <w:proofErr w:type="spellEnd"/>
          </w:p>
        </w:tc>
      </w:tr>
      <w:tr w:rsidR="008D2FD0" w:rsidRPr="008D2FD0" w:rsidTr="008D2FD0">
        <w:tc>
          <w:tcPr>
            <w:tcW w:w="4515" w:type="dxa"/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каналов</w:t>
            </w:r>
          </w:p>
        </w:tc>
        <w:tc>
          <w:tcPr>
            <w:tcW w:w="0" w:type="auto"/>
            <w:tcBorders>
              <w:bottom w:val="single" w:sz="6" w:space="0" w:color="CECEC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8D2FD0" w:rsidRPr="008D2FD0" w:rsidTr="008D2FD0">
        <w:tc>
          <w:tcPr>
            <w:tcW w:w="4515" w:type="dxa"/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Моно входы</w:t>
            </w:r>
            <w:proofErr w:type="gramEnd"/>
          </w:p>
        </w:tc>
        <w:tc>
          <w:tcPr>
            <w:tcW w:w="0" w:type="auto"/>
            <w:tcBorders>
              <w:bottom w:val="single" w:sz="6" w:space="0" w:color="CECEC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8D2FD0" w:rsidRPr="008D2FD0" w:rsidTr="008D2FD0">
        <w:tc>
          <w:tcPr>
            <w:tcW w:w="4515" w:type="dxa"/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Стерео входы</w:t>
            </w:r>
          </w:p>
        </w:tc>
        <w:tc>
          <w:tcPr>
            <w:tcW w:w="0" w:type="auto"/>
            <w:tcBorders>
              <w:bottom w:val="single" w:sz="6" w:space="0" w:color="CECEC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8D2FD0" w:rsidRPr="008D2FD0" w:rsidTr="008D2FD0">
        <w:tc>
          <w:tcPr>
            <w:tcW w:w="4515" w:type="dxa"/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USB для компьютера</w:t>
            </w:r>
          </w:p>
        </w:tc>
        <w:tc>
          <w:tcPr>
            <w:tcW w:w="0" w:type="auto"/>
            <w:tcBorders>
              <w:bottom w:val="single" w:sz="6" w:space="0" w:color="CECEC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</w:tr>
      <w:tr w:rsidR="008D2FD0" w:rsidRPr="008D2FD0" w:rsidTr="008D2FD0">
        <w:tc>
          <w:tcPr>
            <w:tcW w:w="4515" w:type="dxa"/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микрофонных предусилителей</w:t>
            </w:r>
          </w:p>
        </w:tc>
        <w:tc>
          <w:tcPr>
            <w:tcW w:w="0" w:type="auto"/>
            <w:tcBorders>
              <w:bottom w:val="single" w:sz="6" w:space="0" w:color="CECEC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8D2FD0" w:rsidRPr="008D2FD0" w:rsidTr="008D2FD0">
        <w:tc>
          <w:tcPr>
            <w:tcW w:w="4515" w:type="dxa"/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Фантомное питание</w:t>
            </w:r>
          </w:p>
        </w:tc>
        <w:tc>
          <w:tcPr>
            <w:tcW w:w="0" w:type="auto"/>
            <w:tcBorders>
              <w:bottom w:val="single" w:sz="6" w:space="0" w:color="CECEC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</w:tr>
      <w:tr w:rsidR="008D2FD0" w:rsidRPr="008D2FD0" w:rsidTr="008D2FD0">
        <w:tc>
          <w:tcPr>
            <w:tcW w:w="4515" w:type="dxa"/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Эквалайзеры </w:t>
            </w:r>
            <w:proofErr w:type="gramStart"/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моно каналов</w:t>
            </w:r>
            <w:proofErr w:type="gramEnd"/>
          </w:p>
        </w:tc>
        <w:tc>
          <w:tcPr>
            <w:tcW w:w="0" w:type="auto"/>
            <w:tcBorders>
              <w:bottom w:val="single" w:sz="6" w:space="0" w:color="CECEC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3-х полосный</w:t>
            </w:r>
          </w:p>
        </w:tc>
      </w:tr>
      <w:tr w:rsidR="008D2FD0" w:rsidRPr="008D2FD0" w:rsidTr="008D2FD0">
        <w:tc>
          <w:tcPr>
            <w:tcW w:w="4515" w:type="dxa"/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компрессоров</w:t>
            </w:r>
          </w:p>
        </w:tc>
        <w:tc>
          <w:tcPr>
            <w:tcW w:w="0" w:type="auto"/>
            <w:tcBorders>
              <w:bottom w:val="single" w:sz="6" w:space="0" w:color="CECEC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8D2FD0" w:rsidRPr="008D2FD0" w:rsidTr="008D2FD0">
        <w:tc>
          <w:tcPr>
            <w:tcW w:w="4515" w:type="dxa"/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Эквалайзеры </w:t>
            </w:r>
            <w:proofErr w:type="gramStart"/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стерео каналов</w:t>
            </w:r>
            <w:proofErr w:type="gramEnd"/>
          </w:p>
        </w:tc>
        <w:tc>
          <w:tcPr>
            <w:tcW w:w="0" w:type="auto"/>
            <w:tcBorders>
              <w:bottom w:val="single" w:sz="6" w:space="0" w:color="CECEC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4-х полосный (фиксированный)</w:t>
            </w:r>
          </w:p>
        </w:tc>
      </w:tr>
      <w:tr w:rsidR="008D2FD0" w:rsidRPr="008D2FD0" w:rsidTr="008D2FD0">
        <w:tc>
          <w:tcPr>
            <w:tcW w:w="4515" w:type="dxa"/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Индикатор уровня громкости</w:t>
            </w:r>
          </w:p>
        </w:tc>
        <w:tc>
          <w:tcPr>
            <w:tcW w:w="0" w:type="auto"/>
            <w:tcBorders>
              <w:bottom w:val="single" w:sz="6" w:space="0" w:color="CECEC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 светодиодов</w:t>
            </w:r>
          </w:p>
        </w:tc>
      </w:tr>
      <w:tr w:rsidR="008D2FD0" w:rsidRPr="008D2FD0" w:rsidTr="008D2FD0">
        <w:tc>
          <w:tcPr>
            <w:tcW w:w="4515" w:type="dxa"/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Беспроводное подключение (2 канала)</w:t>
            </w:r>
          </w:p>
        </w:tc>
        <w:tc>
          <w:tcPr>
            <w:tcW w:w="0" w:type="auto"/>
            <w:tcBorders>
              <w:bottom w:val="single" w:sz="6" w:space="0" w:color="CECEC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8D2FD0" w:rsidRPr="008D2FD0" w:rsidTr="008D2FD0">
        <w:tc>
          <w:tcPr>
            <w:tcW w:w="4515" w:type="dxa"/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Шины посыла/возврата</w:t>
            </w:r>
          </w:p>
        </w:tc>
        <w:tc>
          <w:tcPr>
            <w:tcW w:w="0" w:type="auto"/>
            <w:tcBorders>
              <w:bottom w:val="single" w:sz="6" w:space="0" w:color="CECEC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2/1</w:t>
            </w:r>
          </w:p>
        </w:tc>
      </w:tr>
      <w:tr w:rsidR="008D2FD0" w:rsidRPr="008D2FD0" w:rsidTr="008D2FD0">
        <w:tc>
          <w:tcPr>
            <w:tcW w:w="4515" w:type="dxa"/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Шина возврата эффектов</w:t>
            </w:r>
          </w:p>
        </w:tc>
        <w:tc>
          <w:tcPr>
            <w:tcW w:w="0" w:type="auto"/>
            <w:tcBorders>
              <w:bottom w:val="single" w:sz="6" w:space="0" w:color="CECEC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стерео</w:t>
            </w:r>
          </w:p>
        </w:tc>
      </w:tr>
      <w:tr w:rsidR="008D2FD0" w:rsidRPr="008D2FD0" w:rsidTr="008D2FD0">
        <w:tc>
          <w:tcPr>
            <w:tcW w:w="4515" w:type="dxa"/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Процессор эффектов</w:t>
            </w:r>
          </w:p>
        </w:tc>
        <w:tc>
          <w:tcPr>
            <w:tcW w:w="0" w:type="auto"/>
            <w:tcBorders>
              <w:bottom w:val="single" w:sz="6" w:space="0" w:color="CECEC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</w:tr>
      <w:tr w:rsidR="008D2FD0" w:rsidRPr="008D2FD0" w:rsidTr="008D2FD0">
        <w:tc>
          <w:tcPr>
            <w:tcW w:w="4515" w:type="dxa"/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Модель процессора эффектов</w:t>
            </w:r>
          </w:p>
        </w:tc>
        <w:tc>
          <w:tcPr>
            <w:tcW w:w="0" w:type="auto"/>
            <w:tcBorders>
              <w:bottom w:val="single" w:sz="6" w:space="0" w:color="CECEC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Behringer</w:t>
            </w:r>
            <w:proofErr w:type="spellEnd"/>
          </w:p>
        </w:tc>
      </w:tr>
      <w:tr w:rsidR="008D2FD0" w:rsidRPr="008D2FD0" w:rsidTr="008D2FD0">
        <w:tc>
          <w:tcPr>
            <w:tcW w:w="4515" w:type="dxa"/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Подгруппы</w:t>
            </w:r>
          </w:p>
        </w:tc>
        <w:tc>
          <w:tcPr>
            <w:tcW w:w="0" w:type="auto"/>
            <w:tcBorders>
              <w:bottom w:val="single" w:sz="6" w:space="0" w:color="CECEC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D2FD0" w:rsidRPr="008D2FD0" w:rsidTr="008D2FD0">
        <w:tc>
          <w:tcPr>
            <w:tcW w:w="4515" w:type="dxa"/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Дополнительные возможности</w:t>
            </w:r>
          </w:p>
        </w:tc>
        <w:tc>
          <w:tcPr>
            <w:tcW w:w="0" w:type="auto"/>
            <w:tcBorders>
              <w:bottom w:val="single" w:sz="6" w:space="0" w:color="CECEC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Настраиваемая параметрическая середина, Подавитель голоса, Детектор обратной связи, Объемный 3D звук, 9-и полосный графический эквалайзер</w:t>
            </w:r>
          </w:p>
        </w:tc>
      </w:tr>
      <w:tr w:rsidR="008D2FD0" w:rsidRPr="008D2FD0" w:rsidTr="008D2FD0">
        <w:tc>
          <w:tcPr>
            <w:tcW w:w="4515" w:type="dxa"/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 в упаковке</w:t>
            </w:r>
          </w:p>
        </w:tc>
        <w:tc>
          <w:tcPr>
            <w:tcW w:w="0" w:type="auto"/>
            <w:tcBorders>
              <w:bottom w:val="single" w:sz="6" w:space="0" w:color="CECEC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7.68 кг</w:t>
            </w:r>
          </w:p>
        </w:tc>
      </w:tr>
      <w:tr w:rsidR="008D2FD0" w:rsidRPr="008D2FD0" w:rsidTr="008D2FD0">
        <w:tc>
          <w:tcPr>
            <w:tcW w:w="4515" w:type="dxa"/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 без упаковки</w:t>
            </w:r>
          </w:p>
        </w:tc>
        <w:tc>
          <w:tcPr>
            <w:tcW w:w="0" w:type="auto"/>
            <w:tcBorders>
              <w:bottom w:val="single" w:sz="6" w:space="0" w:color="CECEC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6.4 кг</w:t>
            </w:r>
          </w:p>
        </w:tc>
      </w:tr>
      <w:tr w:rsidR="008D2FD0" w:rsidRPr="008D2FD0" w:rsidTr="008D2FD0">
        <w:tc>
          <w:tcPr>
            <w:tcW w:w="4515" w:type="dxa"/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Габариты (Д х Ш х В)</w:t>
            </w:r>
          </w:p>
        </w:tc>
        <w:tc>
          <w:tcPr>
            <w:tcW w:w="0" w:type="auto"/>
            <w:tcBorders>
              <w:bottom w:val="single" w:sz="6" w:space="0" w:color="CECEC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0,42 × 0,14 × 0,52 м</w:t>
            </w:r>
          </w:p>
        </w:tc>
      </w:tr>
      <w:tr w:rsidR="008D2FD0" w:rsidRPr="008D2FD0" w:rsidTr="008D2FD0">
        <w:tc>
          <w:tcPr>
            <w:tcW w:w="4515" w:type="dxa"/>
            <w:tcBorders>
              <w:bottom w:val="nil"/>
            </w:tcBorders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</w:t>
            </w:r>
          </w:p>
        </w:tc>
        <w:tc>
          <w:tcPr>
            <w:tcW w:w="0" w:type="auto"/>
            <w:tcBorders>
              <w:bottom w:val="nil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8D2FD0" w:rsidRPr="008D2FD0" w:rsidRDefault="008D2FD0" w:rsidP="008D2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2F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Серый</w:t>
            </w:r>
          </w:p>
        </w:tc>
      </w:tr>
    </w:tbl>
    <w:p w:rsidR="00D9628D" w:rsidRDefault="00D9628D" w:rsidP="008D2FD0"/>
    <w:p w:rsidR="00EC2501" w:rsidRDefault="00EC2501" w:rsidP="008D2FD0"/>
    <w:p w:rsidR="00EC2501" w:rsidRPr="00EC2501" w:rsidRDefault="00EC2501" w:rsidP="00EC2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01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Характеристики: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br/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br/>
      </w:r>
      <w:r w:rsidRPr="00EC2501"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FF"/>
          <w:lang w:eastAsia="ru-RU"/>
        </w:rPr>
        <w:t>Микрофонные входы: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br/>
      </w:r>
    </w:p>
    <w:p w:rsidR="00EC2501" w:rsidRPr="00EC2501" w:rsidRDefault="00EC2501" w:rsidP="00EC25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Тип: XLR, электронно-балансные, с дискретными входными цепями.</w:t>
      </w:r>
    </w:p>
    <w:p w:rsidR="00EC2501" w:rsidRPr="00EC2501" w:rsidRDefault="00EC2501" w:rsidP="00EC25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Эквивалентный уровень входных шумов (Микрофонный вход, 20Hz - 20kHz).</w:t>
      </w:r>
    </w:p>
    <w:p w:rsidR="00EC2501" w:rsidRPr="00EC2501" w:rsidRDefault="00EC2501" w:rsidP="00EC25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 сопротивлении источника 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Ohm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-134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/ 135.7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A-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weighted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C2501" w:rsidRPr="00EC2501" w:rsidRDefault="00EC2501" w:rsidP="00EC25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 сопротивлении источника 50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Ohm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-131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/ 133.3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A-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weighted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C2501" w:rsidRPr="00EC2501" w:rsidRDefault="00EC2501" w:rsidP="00EC25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 сопротивлении источника 150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Ohm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-129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/ 130.5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A-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weighted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C2501" w:rsidRPr="00EC2501" w:rsidRDefault="00EC2501" w:rsidP="00EC25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Частотный </w:t>
      </w:r>
      <w:proofErr w:type="gram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диапазон: </w:t>
      </w: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</w:t>
      </w:r>
      <w:proofErr w:type="gram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 &lt; 10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Hz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- 150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kHz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(-1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 </w:t>
      </w: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    </w:t>
      </w:r>
      <w:proofErr w:type="gram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&lt; 10</w:t>
      </w:r>
      <w:proofErr w:type="gram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Hz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- 200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kHz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(-3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:rsidR="00EC2501" w:rsidRPr="00EC2501" w:rsidRDefault="00EC2501" w:rsidP="00EC25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Диапазон усиления входного сигнала: от +10 до +60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C2501" w:rsidRPr="00EC2501" w:rsidRDefault="00EC2501" w:rsidP="00EC25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Макс. входной уровень: +12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dBu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(+10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Gain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:rsidR="00EC2501" w:rsidRPr="00EC2501" w:rsidRDefault="00EC2501" w:rsidP="00EC25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Входное сопротивление: 2.6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kOhm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(балансное).</w:t>
      </w:r>
    </w:p>
    <w:p w:rsidR="00EC2501" w:rsidRPr="00EC2501" w:rsidRDefault="00EC2501" w:rsidP="00EC25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Соотношение сигнал/шум: 110dB/112dB A-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weighted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C2501" w:rsidRPr="00EC2501" w:rsidRDefault="00EC2501" w:rsidP="00EC2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FF"/>
          <w:lang w:eastAsia="ru-RU"/>
        </w:rPr>
        <w:t>Линейные входы: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br/>
      </w:r>
    </w:p>
    <w:p w:rsidR="00EC2501" w:rsidRPr="00EC2501" w:rsidRDefault="00EC2501" w:rsidP="00EC25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Тип: 1/4" TRS, электронно-балансные.</w:t>
      </w:r>
    </w:p>
    <w:p w:rsidR="00EC2501" w:rsidRPr="00EC2501" w:rsidRDefault="00EC2501" w:rsidP="00EC25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Входное </w:t>
      </w:r>
      <w:proofErr w:type="gram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сопротивление: </w:t>
      </w: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</w:t>
      </w:r>
      <w:proofErr w:type="gram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 Балансное: 20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kOhm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    Небалансное: 10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kOhm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C2501" w:rsidRPr="00EC2501" w:rsidRDefault="00EC2501" w:rsidP="00EC25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Диапазон усиления входного сигнала: от -10 до +40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C2501" w:rsidRPr="00EC2501" w:rsidRDefault="00EC2501" w:rsidP="00EC25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Макс. входной уровень: 30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dBu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C2501" w:rsidRPr="00EC2501" w:rsidRDefault="00EC2501" w:rsidP="00EC25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Перекрестные </w:t>
      </w:r>
      <w:proofErr w:type="gram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помехи: </w:t>
      </w: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</w:t>
      </w:r>
      <w:proofErr w:type="gram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 При закрытом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фейдере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Main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90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    При закрытом канальном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фейдере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89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C2501" w:rsidRPr="00EC2501" w:rsidRDefault="00EC2501" w:rsidP="00EC25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Частотный диапазон (микрофонный вход - основной выход</w:t>
      </w:r>
      <w:proofErr w:type="gram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): </w:t>
      </w: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</w:t>
      </w:r>
      <w:proofErr w:type="gram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 &lt; 10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Hz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- 90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kHz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(+0dB/-1dB). </w:t>
      </w: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    </w:t>
      </w:r>
      <w:proofErr w:type="gram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&lt; 10</w:t>
      </w:r>
      <w:proofErr w:type="gram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Hz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- 160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kHz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(+0dB/-3dB).</w:t>
      </w:r>
    </w:p>
    <w:p w:rsidR="00EC2501" w:rsidRPr="00EC2501" w:rsidRDefault="00EC2501" w:rsidP="00EC2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FF"/>
          <w:lang w:eastAsia="ru-RU"/>
        </w:rPr>
        <w:t>Стереовходы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FF"/>
          <w:lang w:eastAsia="ru-RU"/>
        </w:rPr>
        <w:t>: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br/>
      </w:r>
    </w:p>
    <w:p w:rsidR="00EC2501" w:rsidRPr="00EC2501" w:rsidRDefault="00EC2501" w:rsidP="00EC25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Тип: 1/4" TRS, электронно-балансные.</w:t>
      </w:r>
    </w:p>
    <w:p w:rsidR="00EC2501" w:rsidRPr="00EC2501" w:rsidRDefault="00EC2501" w:rsidP="00EC25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Входное сопротивление: 20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kOhm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C2501" w:rsidRPr="00EC2501" w:rsidRDefault="00EC2501" w:rsidP="00EC25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Макс. входной уровень: +22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dBu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C2501" w:rsidRPr="00EC2501" w:rsidRDefault="00EC2501" w:rsidP="00EC2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FF"/>
          <w:lang w:eastAsia="ru-RU"/>
        </w:rPr>
        <w:t>Эквалайзеры моноканалов: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br/>
      </w:r>
    </w:p>
    <w:p w:rsidR="00EC2501" w:rsidRPr="00EC2501" w:rsidRDefault="00EC2501" w:rsidP="00EC25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НЧ: +/-15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(80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Hz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:rsidR="00EC2501" w:rsidRPr="00EC2501" w:rsidRDefault="00EC2501" w:rsidP="00EC25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СЧ: +/-15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(100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Hz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- 8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kHz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:rsidR="00EC2501" w:rsidRPr="00EC2501" w:rsidRDefault="00EC2501" w:rsidP="00EC25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ВЧ: +/-15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(12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kHz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:rsidR="00EC2501" w:rsidRPr="00EC2501" w:rsidRDefault="00EC2501" w:rsidP="00EC2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FF"/>
          <w:lang w:eastAsia="ru-RU"/>
        </w:rPr>
        <w:lastRenderedPageBreak/>
        <w:t>Эквалайзеры стереоканалов: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br/>
      </w:r>
    </w:p>
    <w:p w:rsidR="00EC2501" w:rsidRPr="00EC2501" w:rsidRDefault="00EC2501" w:rsidP="00EC25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НЧ: +/-15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(80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Hz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:rsidR="00EC2501" w:rsidRPr="00EC2501" w:rsidRDefault="00EC2501" w:rsidP="00EC25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Низкие СЧ: +/-15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(500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Hz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:rsidR="00EC2501" w:rsidRPr="00EC2501" w:rsidRDefault="00EC2501" w:rsidP="00EC25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Высокие СЧ: +/-15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(3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kHz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:rsidR="00EC2501" w:rsidRPr="00EC2501" w:rsidRDefault="00EC2501" w:rsidP="00EC25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ВЧ: +/-15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(12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kHz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:rsidR="00EC2501" w:rsidRPr="00EC2501" w:rsidRDefault="00EC2501" w:rsidP="00EC2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FF"/>
          <w:lang w:eastAsia="ru-RU"/>
        </w:rPr>
        <w:t>AUX-посылы: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br/>
      </w:r>
    </w:p>
    <w:p w:rsidR="00EC2501" w:rsidRPr="00EC2501" w:rsidRDefault="00EC2501" w:rsidP="00EC25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Тип: 1/4" TS, небалансные.</w:t>
      </w:r>
    </w:p>
    <w:p w:rsidR="00EC2501" w:rsidRPr="00EC2501" w:rsidRDefault="00EC2501" w:rsidP="00EC25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Выходное сопротивление: 120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Ohm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C2501" w:rsidRPr="00EC2501" w:rsidRDefault="00EC2501" w:rsidP="00EC25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Макс. выходной уровень: +22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dBu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C2501" w:rsidRPr="00EC2501" w:rsidRDefault="00EC2501" w:rsidP="00EC2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FF"/>
          <w:lang w:eastAsia="ru-RU"/>
        </w:rPr>
        <w:t>AUX-возвраты (стерео):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br/>
      </w:r>
    </w:p>
    <w:p w:rsidR="00EC2501" w:rsidRPr="00EC2501" w:rsidRDefault="00EC2501" w:rsidP="00EC25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Тип: 1/4" TRS, электронно-балансные.</w:t>
      </w:r>
    </w:p>
    <w:p w:rsidR="00EC2501" w:rsidRPr="00EC2501" w:rsidRDefault="00EC2501" w:rsidP="00EC25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Выходное </w:t>
      </w:r>
      <w:proofErr w:type="gram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сопротивление: </w:t>
      </w: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</w:t>
      </w:r>
      <w:proofErr w:type="gram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 Балансное: 20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kOhm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    Небалансное: 10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kOhm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C2501" w:rsidRPr="00EC2501" w:rsidRDefault="00EC2501" w:rsidP="00EC25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Макс. выходной уровень: +22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dBu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C2501" w:rsidRPr="00EC2501" w:rsidRDefault="00EC2501" w:rsidP="00EC2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FF"/>
          <w:lang w:eastAsia="ru-RU"/>
        </w:rPr>
        <w:t>Основные выходы (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FF"/>
          <w:lang w:eastAsia="ru-RU"/>
        </w:rPr>
        <w:t>Main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FF"/>
          <w:lang w:eastAsia="ru-RU"/>
        </w:rPr>
        <w:t>):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br/>
      </w:r>
    </w:p>
    <w:p w:rsidR="00EC2501" w:rsidRPr="00EC2501" w:rsidRDefault="00EC2501" w:rsidP="00EC25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Тип: </w:t>
      </w: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</w:t>
      </w:r>
      <w:proofErr w:type="gram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XLR, электронно-балансные. </w:t>
      </w: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  1/4" TRS, балансные.</w:t>
      </w:r>
    </w:p>
    <w:p w:rsidR="00EC2501" w:rsidRPr="00EC2501" w:rsidRDefault="00EC2501" w:rsidP="00EC25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Выходное </w:t>
      </w:r>
      <w:proofErr w:type="gram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сопротивление: </w:t>
      </w: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 </w:t>
      </w:r>
      <w:proofErr w:type="gram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 Балансное: 240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Ohm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    Небалансное: 120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Ohm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C2501" w:rsidRPr="00EC2501" w:rsidRDefault="00EC2501" w:rsidP="00EC25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Макс. выходной уровень: +28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dBu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C2501" w:rsidRPr="00EC2501" w:rsidRDefault="00EC2501" w:rsidP="00EC2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FF"/>
          <w:lang w:eastAsia="ru-RU"/>
        </w:rPr>
        <w:t xml:space="preserve">Выходы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FF"/>
          <w:lang w:eastAsia="ru-RU"/>
        </w:rPr>
        <w:t>Control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FF"/>
          <w:lang w:eastAsia="ru-RU"/>
        </w:rPr>
        <w:t>Room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FF"/>
          <w:lang w:eastAsia="ru-RU"/>
        </w:rPr>
        <w:t>: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br/>
      </w:r>
    </w:p>
    <w:p w:rsidR="00EC2501" w:rsidRPr="00EC2501" w:rsidRDefault="00EC2501" w:rsidP="00EC25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Тип: 1/4" TS, небалансные.</w:t>
      </w:r>
    </w:p>
    <w:p w:rsidR="00EC2501" w:rsidRPr="00EC2501" w:rsidRDefault="00EC2501" w:rsidP="00EC25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Выходное сопротивление: 120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Ohm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C2501" w:rsidRPr="00EC2501" w:rsidRDefault="00EC2501" w:rsidP="00EC25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Макс. выходной уровень: +22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dBu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C2501" w:rsidRPr="00EC2501" w:rsidRDefault="00EC2501" w:rsidP="00EC2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FF"/>
          <w:lang w:eastAsia="ru-RU"/>
        </w:rPr>
        <w:t>Выходы для наушников: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br/>
      </w:r>
    </w:p>
    <w:p w:rsidR="00EC2501" w:rsidRPr="00EC2501" w:rsidRDefault="00EC2501" w:rsidP="00EC25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Тип: 1/4" TRS, стерео, небалансные.</w:t>
      </w:r>
    </w:p>
    <w:p w:rsidR="00EC2501" w:rsidRPr="00EC2501" w:rsidRDefault="00EC2501" w:rsidP="00EC25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Макс. выходной уровень: +19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dBu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/ 150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Ohm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(+25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dBm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:rsidR="00EC2501" w:rsidRPr="00EC2501" w:rsidRDefault="00EC2501" w:rsidP="00EC2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FF"/>
          <w:lang w:eastAsia="ru-RU"/>
        </w:rPr>
        <w:t>Сигнал-процессинг: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br/>
      </w:r>
    </w:p>
    <w:p w:rsidR="00EC2501" w:rsidRPr="00EC2501" w:rsidRDefault="00EC2501" w:rsidP="00EC25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Преобразователи: 24-bit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Sigma-Delta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64/128-кратное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пересэмплирование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C2501" w:rsidRPr="00EC2501" w:rsidRDefault="00EC2501" w:rsidP="00EC25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Частота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сэмплирования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40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kHz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C2501" w:rsidRPr="00EC2501" w:rsidRDefault="00EC2501" w:rsidP="00EC2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FF"/>
          <w:lang w:eastAsia="ru-RU"/>
        </w:rPr>
        <w:t>Порт USB: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EC25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br/>
      </w:r>
    </w:p>
    <w:p w:rsidR="00EC2501" w:rsidRPr="00EC2501" w:rsidRDefault="00EC2501" w:rsidP="00EC250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Аудио: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стереовход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/стереовыход.</w:t>
      </w:r>
    </w:p>
    <w:p w:rsidR="00EC2501" w:rsidRPr="00EC2501" w:rsidRDefault="00EC2501" w:rsidP="00EC250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Разъем: тип В.</w:t>
      </w:r>
    </w:p>
    <w:p w:rsidR="00EC2501" w:rsidRPr="00EC2501" w:rsidRDefault="00EC2501" w:rsidP="00EC250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Преобразователи: 16-bit.</w:t>
      </w:r>
    </w:p>
    <w:p w:rsidR="00EC2501" w:rsidRPr="00EC2501" w:rsidRDefault="00EC2501" w:rsidP="00EC250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Частота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сэмплирования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48 </w:t>
      </w:r>
      <w:proofErr w:type="spellStart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kHz</w:t>
      </w:r>
      <w:proofErr w:type="spellEnd"/>
      <w:r w:rsidRPr="00EC25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C2501" w:rsidRPr="008D2FD0" w:rsidRDefault="00EC2501" w:rsidP="008D2FD0">
      <w:bookmarkStart w:id="0" w:name="_GoBack"/>
      <w:bookmarkEnd w:id="0"/>
    </w:p>
    <w:sectPr w:rsidR="00EC2501" w:rsidRPr="008D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DF0"/>
    <w:multiLevelType w:val="multilevel"/>
    <w:tmpl w:val="1220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76371"/>
    <w:multiLevelType w:val="multilevel"/>
    <w:tmpl w:val="6C5E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31B2A"/>
    <w:multiLevelType w:val="multilevel"/>
    <w:tmpl w:val="9826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555E0"/>
    <w:multiLevelType w:val="multilevel"/>
    <w:tmpl w:val="9A86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677E8"/>
    <w:multiLevelType w:val="multilevel"/>
    <w:tmpl w:val="8D2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15E4C"/>
    <w:multiLevelType w:val="multilevel"/>
    <w:tmpl w:val="ABC6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C317FA"/>
    <w:multiLevelType w:val="multilevel"/>
    <w:tmpl w:val="0EF0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57D84"/>
    <w:multiLevelType w:val="multilevel"/>
    <w:tmpl w:val="13C8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02D7D"/>
    <w:multiLevelType w:val="multilevel"/>
    <w:tmpl w:val="8A0A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BA0D63"/>
    <w:multiLevelType w:val="multilevel"/>
    <w:tmpl w:val="A1D2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604A6"/>
    <w:multiLevelType w:val="multilevel"/>
    <w:tmpl w:val="0962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33673"/>
    <w:multiLevelType w:val="multilevel"/>
    <w:tmpl w:val="40DA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8B"/>
    <w:rsid w:val="005D428B"/>
    <w:rsid w:val="008D2FD0"/>
    <w:rsid w:val="008E346A"/>
    <w:rsid w:val="00D9628D"/>
    <w:rsid w:val="00EC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03C1E-1B7B-4F55-A7D1-5FD9F646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2696</Characters>
  <Application>Microsoft Office Word</Application>
  <DocSecurity>0</DocSecurity>
  <Lines>22</Lines>
  <Paragraphs>6</Paragraphs>
  <ScaleCrop>false</ScaleCrop>
  <Company>MICROSOFT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4</cp:revision>
  <dcterms:created xsi:type="dcterms:W3CDTF">2015-02-13T09:35:00Z</dcterms:created>
  <dcterms:modified xsi:type="dcterms:W3CDTF">2015-02-13T09:42:00Z</dcterms:modified>
</cp:coreProperties>
</file>