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Функция PATTERN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736">
          <v:rect xmlns:o="urn:schemas-microsoft-com:office:office" xmlns:v="urn:schemas-microsoft-com:vml" id="rectole0000000000" style="width:172.800000pt;height:136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Благодаря функции PATTERN вся мощь лупов и битов окажется в вашем распоряжении и позволит вносить динамические изменения в музыку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«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на лету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»,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как это делают диджеи. А для более аутентичного исполнения попробуйте новые функции перекрестного затухания и перезапуска.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Регуляторы и колесо модуляции звука Pitch Bend, работающие в режиме реального времени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592">
          <v:rect xmlns:o="urn:schemas-microsoft-com:office:office" xmlns:v="urn:schemas-microsoft-com:vml" id="rectole0000000001" style="width:172.800000pt;height:129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Два регулятора позволят вам в режиме реального времени обрабатывать и регулировать звучание точно так же, как это делается на аналоговом синтезаторе. Колесо Pitch Bend изменяет высоту звука, вдыхая жизнь в тембры саксофона и трубы.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755 </w:t>
      </w: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высококачественных тембров, включая такие супер реалистичные тембры, как Sweet! и Cool!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2" style="width:172.800000pt;height:108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PSR-E443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предлагает 755 высококачественных тембров, в том числе тембры акустических и электрических инструментов, а также 5 тембров Sweet! и 3 тембра Cool!, которые смело можно отнести к шедеврам знаменитых технологий Yamaha в области реалистичного звучания. Особое очарование придает звуку встроенная двухполосная акустическая система с расширенным диапазоном низких частот.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Функция Arpeggio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Функция Arpeggio улучшена и теперь обеспечивает более ровную игру на синтезаторе. Режим Hold [Удержание] и назначаемый диапазон клавиш освобождают руки исполнителя, позволяя импровизировать с паттернами. 150 паттернов арпеджио преображают ноты и аккорды, которые вы играете, и предоставляют безграничный простор для творчества.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AUX IN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Подключите внешний аудиоплеер к разъему AUX IN и играйте под ваши любимые музыкальные композиции. Основанная на новейших технологиях функция подавления вокала/мелодии снижает громкость вокала и солирующих партий в оригинальных записях, предоставляя вам возможность исполнить эти части самостоятельно.</w:t>
        <w:br/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br/>
        <w:t xml:space="preserve">*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 зависимости от композиции, громкость музыкальной составляющей может оставаться неизменной.</w:t>
      </w:r>
    </w:p>
    <w:p>
      <w:pPr>
        <w:spacing w:before="0" w:after="135" w:line="250"/>
        <w:ind w:right="0" w:left="0" w:firstLine="0"/>
        <w:jc w:val="center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6912" w:dyaOrig="2736">
          <v:rect xmlns:o="urn:schemas-microsoft-com:office:office" xmlns:v="urn:schemas-microsoft-com:vml" id="rectole0000000003" style="width:345.600000pt;height:136.8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Возможность подключения iPhone/iPod touch/iPad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4" style="width:172.800000pt;height:108.0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Подключите свой iPhone, iPod touch или iPad и откройте для себя новые возможности управления MIDI-данными с помощью таких приложений Yamaha, как Scale Tuner , Metronome и Visual Performer.</w:t>
        <w:br/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br/>
        <w:t xml:space="preserve">*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Для подключения устройства iOS следуйте инструкциям, приведенным в “Руководстве по подключению iPhone/iPad”.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Набор средств обучения Yamaha Education Suite (Y.E.S.)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Yamaha Education Suite (Y.E.S.) –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это мощный набор полезных обучающих средств, встроенных в инструмент. Они позволят вам самостоятельно разучивать композиции вне зависимости от уровня вашего мастерства. В вашем распоряжении 9 пошаговых уроков для игры левой, правой и двумя руками. Y.E.S. помогает без труда разучивать композиции.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 инструментов разных стран мира украсят вашу музыку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5" style="width:172.800000pt;height:108.0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Благодаря богатой коллекции этнических тембров и гамм вы сможете пользоваться множеством музыкальных стилей со всех уголков планеты, включая латиноамериканские, индийские, арабские, африканские, китайские и другие стили.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Музыкальная база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Сделайте первый шаг – выберите композицию, а дальше музыкальная база автоматически подберет для вас наилучший аккомпанемент и тембры, так что вы сразу же сможете приступить к игре.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Наличие разъема USB TO DEVICE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Встроенный разъем USB TO DEVICE позволит вам загружать и сохранять настройки и композиции, а также передавать данные с подключенных устройств, например, с USB-носителя.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styles.xml" Id="docRId13" Type="http://schemas.openxmlformats.org/officeDocument/2006/relationships/styles"/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5.bin" Id="docRId10" Type="http://schemas.openxmlformats.org/officeDocument/2006/relationships/oleObject"/><Relationship Target="embeddings/oleObject1.bin" Id="docRId2" Type="http://schemas.openxmlformats.org/officeDocument/2006/relationships/oleObject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5.wmf" Id="docRId11" Type="http://schemas.openxmlformats.org/officeDocument/2006/relationships/image"/><Relationship Target="media/image2.wmf" Id="docRId5" Type="http://schemas.openxmlformats.org/officeDocument/2006/relationships/image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2" Type="http://schemas.openxmlformats.org/officeDocument/2006/relationships/numbering"/><Relationship Target="embeddings/oleObject2.bin" Id="docRId4" Type="http://schemas.openxmlformats.org/officeDocument/2006/relationships/oleObject"/><Relationship Target="embeddings/oleObject4.bin" Id="docRId8" Type="http://schemas.openxmlformats.org/officeDocument/2006/relationships/oleObject"/></Relationships>
</file>