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8D3" w:rsidRPr="005F18D3" w:rsidRDefault="005F18D3" w:rsidP="005F18D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5F18D3">
        <w:rPr>
          <w:rFonts w:ascii="Verdana" w:eastAsia="Times New Roman" w:hAnsi="Verdana" w:cs="Times New Roman"/>
          <w:b/>
          <w:bCs/>
          <w:color w:val="222222"/>
          <w:sz w:val="16"/>
          <w:szCs w:val="16"/>
          <w:lang w:eastAsia="ru-RU"/>
        </w:rPr>
        <w:t>Цифровая педаль мульти-эффектов NUX TIME FORCE</w:t>
      </w:r>
    </w:p>
    <w:p w:rsidR="005F18D3" w:rsidRPr="005F18D3" w:rsidRDefault="005F18D3" w:rsidP="005F18D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5F18D3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11 типов дилея, включая ленточный, аналоговый, реверсивный и т.д. предлагают отличные тембры для создания полноценного звука.</w:t>
      </w:r>
      <w:r w:rsidRPr="005F18D3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br/>
        <w:t>К входам TIME FORCE, с сопротивлением -10дБ/+4дБ и функцией Kill Dry (Нейтрализация нежелательных фазовых искажений при параллельном соединении эффектов), можно подключить любой инструмент или использовать педаль в петле эффектов гитарного усилителя. Микросхема чувствительности входов автоматически выбирает внутренний алгоритм для стерео или моно сигналов. Луп станция с длиной петли 40 секунд, делает занятия увлекательными. Благодаря функции TAIL, после выключения педали, эффект плавно затухает. Общее время задержки легко устанавливается с помощью кнопки TAP и функции SUB DIVISION.</w:t>
      </w:r>
    </w:p>
    <w:p w:rsidR="005F18D3" w:rsidRPr="005F18D3" w:rsidRDefault="005F18D3" w:rsidP="005F18D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5F18D3">
        <w:rPr>
          <w:rFonts w:ascii="Verdana" w:eastAsia="Times New Roman" w:hAnsi="Verdana" w:cs="Times New Roman"/>
          <w:b/>
          <w:bCs/>
          <w:color w:val="222222"/>
          <w:sz w:val="16"/>
          <w:szCs w:val="16"/>
          <w:lang w:eastAsia="ru-RU"/>
        </w:rPr>
        <w:t>ВОЗМОЖНОСТИ</w:t>
      </w:r>
    </w:p>
    <w:p w:rsidR="005F18D3" w:rsidRPr="005F18D3" w:rsidRDefault="005F18D3" w:rsidP="005F1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5F18D3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11 моделей дилея.</w:t>
      </w:r>
    </w:p>
    <w:p w:rsidR="005F18D3" w:rsidRPr="005F18D3" w:rsidRDefault="005F18D3" w:rsidP="005F1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5F18D3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Точная обработка стерео сигнала.</w:t>
      </w:r>
    </w:p>
    <w:p w:rsidR="005F18D3" w:rsidRPr="005F18D3" w:rsidRDefault="005F18D3" w:rsidP="005F1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5F18D3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Микросхема чувствительности входов IN/OUT.</w:t>
      </w:r>
    </w:p>
    <w:p w:rsidR="005F18D3" w:rsidRPr="005F18D3" w:rsidRDefault="005F18D3" w:rsidP="005F1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5F18D3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Функция TAIL.</w:t>
      </w:r>
    </w:p>
    <w:p w:rsidR="005F18D3" w:rsidRPr="005F18D3" w:rsidRDefault="005F18D3" w:rsidP="005F1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5F18D3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Функция KILL DRY.</w:t>
      </w:r>
    </w:p>
    <w:p w:rsidR="005F18D3" w:rsidRPr="005F18D3" w:rsidRDefault="005F18D3" w:rsidP="005F1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5F18D3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До 9-ти сохраняемых пользовательских пресетов, плюc режим ручной настройки (Manual).</w:t>
      </w:r>
    </w:p>
    <w:p w:rsidR="005F18D3" w:rsidRPr="005F18D3" w:rsidRDefault="005F18D3" w:rsidP="005F1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5F18D3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Функция установки темпа кнопкой TAP .</w:t>
      </w:r>
    </w:p>
    <w:p w:rsidR="005F18D3" w:rsidRPr="005F18D3" w:rsidRDefault="005F18D3" w:rsidP="005F1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5F18D3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Удобное переключение между режимами ручной настройки и пользовательскими пресетами.</w:t>
      </w:r>
    </w:p>
    <w:p w:rsidR="005F18D3" w:rsidRPr="005F18D3" w:rsidRDefault="005F18D3" w:rsidP="005F1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5F18D3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Большой TFT LCD дисплей (128х128). Простой, интуитивно понятный графический интерфейс.</w:t>
      </w:r>
    </w:p>
    <w:p w:rsidR="005F18D3" w:rsidRPr="005F18D3" w:rsidRDefault="005F18D3" w:rsidP="005F1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5F18D3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32 битный процессор обработки сигнала нового поколения, высокопроизводительный АЦ/ЦА преобразователь с частотой семплирования 44.1 кГц, 24 бит.</w:t>
      </w:r>
    </w:p>
    <w:p w:rsidR="005F18D3" w:rsidRPr="005F18D3" w:rsidRDefault="005F18D3" w:rsidP="005F1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5F18D3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Регулятор уровня LNPUT/OUTPUT для SEND/RETURN</w:t>
      </w:r>
    </w:p>
    <w:p w:rsidR="005F18D3" w:rsidRPr="005F18D3" w:rsidRDefault="005F18D3" w:rsidP="005F1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5F18D3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Буферизованный и натуральный обход сигнала (Bypass).</w:t>
      </w:r>
    </w:p>
    <w:p w:rsidR="005F18D3" w:rsidRPr="005F18D3" w:rsidRDefault="005F18D3" w:rsidP="005F18D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5F18D3">
        <w:rPr>
          <w:rFonts w:ascii="Verdana" w:eastAsia="Times New Roman" w:hAnsi="Verdana" w:cs="Times New Roman"/>
          <w:b/>
          <w:bCs/>
          <w:color w:val="222222"/>
          <w:sz w:val="16"/>
          <w:szCs w:val="16"/>
          <w:lang w:eastAsia="ru-RU"/>
        </w:rPr>
        <w:t>МОДЕЛИ ДИЛЕЯ</w:t>
      </w:r>
    </w:p>
    <w:p w:rsidR="005F18D3" w:rsidRPr="005F18D3" w:rsidRDefault="005F18D3" w:rsidP="005F18D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5F18D3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1. ANALOG DLY</w:t>
      </w:r>
      <w:r w:rsidRPr="005F18D3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br/>
        <w:t>  Модель аналогового дилея, где вместо лентопротяжного механизма используется схема «bucket-brigade device» (BBD), известная свей</w:t>
      </w:r>
      <w:r w:rsidRPr="005F18D3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br/>
        <w:t>  надежностью и компактностью. Тёплый, искажённый звук.</w:t>
      </w:r>
      <w:r w:rsidRPr="005F18D3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br/>
        <w:t>2. TUBE ECHO</w:t>
      </w:r>
      <w:r w:rsidRPr="005F18D3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br/>
        <w:t>  Главная особенность TUBE ECHO это перегрузка сигнала, дающая уникальное, грязное эхо.</w:t>
      </w:r>
      <w:r w:rsidRPr="005F18D3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br/>
        <w:t>3. TAPE ECHO</w:t>
      </w:r>
      <w:r w:rsidRPr="005F18D3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br/>
        <w:t>  Классическое ленточное эхо, с теплым аналоговым звуком. Качество высоких частот ухудшается с каждым повторением.</w:t>
      </w:r>
      <w:r w:rsidRPr="005F18D3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br/>
        <w:t>4. SLAP BACK</w:t>
      </w:r>
      <w:r w:rsidRPr="005F18D3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br/>
        <w:t>  Дилей с короткой задержкой 20-200мс. Был распространён во времена фанка, с конца семидесятых до начала восьмидесятых годов.</w:t>
      </w:r>
      <w:r w:rsidRPr="005F18D3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br/>
        <w:t>5. DIGI DELAY</w:t>
      </w:r>
      <w:r w:rsidRPr="005F18D3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br/>
        <w:t>  Стандартный цифровой дилей.</w:t>
      </w:r>
      <w:r w:rsidRPr="005F18D3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br/>
        <w:t>6. TIME DELAY</w:t>
      </w:r>
      <w:r w:rsidRPr="005F18D3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br/>
        <w:t>  Этот дилей добавляет приятный эффект колебания задержки звука.</w:t>
      </w:r>
      <w:r w:rsidRPr="005F18D3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br/>
        <w:t>7. MULTI HEAD</w:t>
      </w:r>
      <w:r w:rsidRPr="005F18D3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br/>
        <w:t>  Тремоло, базирующееся на изменении громкости сигнала, контролируемое генератором низкой частоты (LFO).</w:t>
      </w:r>
      <w:r w:rsidRPr="005F18D3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br/>
        <w:t>8. ST DELAY</w:t>
      </w:r>
      <w:r w:rsidRPr="005F18D3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br/>
        <w:t>  Характерный дилей для стерео выхода. Позволяет получить эффект TAP дилея, который делит время задержки пополам, а затем развести сигнал на</w:t>
      </w:r>
      <w:r w:rsidRPr="005F18D3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br/>
        <w:t>  левый и правый канал.</w:t>
      </w:r>
      <w:r w:rsidRPr="005F18D3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br/>
        <w:t>9. PING PОNG</w:t>
      </w:r>
      <w:r w:rsidRPr="005F18D3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br/>
        <w:t>  Пинг Понг дилей попеременно посылает задержанный сигнал на левый и правый канал, в результате чего возникает приятный стерео эффект.</w:t>
      </w:r>
      <w:r w:rsidRPr="005F18D3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br/>
        <w:t>10. PAN DELAY</w:t>
      </w:r>
      <w:r w:rsidRPr="005F18D3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br/>
        <w:t>  Панорамный дилей. Задержанный сигнал попеременно посылается на левый и правый канал.</w:t>
      </w:r>
      <w:r w:rsidRPr="005F18D3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br/>
        <w:t>11. REVERSE</w:t>
      </w:r>
      <w:r w:rsidRPr="005F18D3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br/>
        <w:t>  Эффект реверсивного воспроизведения задержанного сигнала. Для продления звука эффекта, установите регулятор Mix на максимум.</w:t>
      </w:r>
    </w:p>
    <w:p w:rsidR="00EA555D" w:rsidRDefault="00EA555D">
      <w:bookmarkStart w:id="0" w:name="_GoBack"/>
      <w:bookmarkEnd w:id="0"/>
    </w:p>
    <w:sectPr w:rsidR="00EA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C25AD"/>
    <w:multiLevelType w:val="multilevel"/>
    <w:tmpl w:val="4E50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7"/>
    <w:rsid w:val="00315197"/>
    <w:rsid w:val="005F18D3"/>
    <w:rsid w:val="00EA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187A4-4A29-49A0-B967-0EFF6928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2405</Characters>
  <Application>Microsoft Office Word</Application>
  <DocSecurity>0</DocSecurity>
  <Lines>20</Lines>
  <Paragraphs>5</Paragraphs>
  <ScaleCrop>false</ScaleCrop>
  <Company>MICROSOFT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2015-02-26T11:55:00Z</dcterms:created>
  <dcterms:modified xsi:type="dcterms:W3CDTF">2015-02-26T11:55:00Z</dcterms:modified>
</cp:coreProperties>
</file>