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555555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555555"/>
          <w:spacing w:val="0"/>
          <w:position w:val="0"/>
          <w:sz w:val="22"/>
          <w:shd w:fill="FFFFFF" w:val="clear"/>
        </w:rPr>
        <w:t xml:space="preserve">Основное назначение данного синтезатора - это обучение. Синтезатор имеет 61 клавишу, 5 октав, LCD дисплей, 157 тонов, двойной режим, 32 голоса полифонии, 100 стилей, одно- и мульти- палец распознавание аккордов, 100 песен для воспроизведения функции оценки в течение трех форм обучения, 2 демо песни, память для записи своих песен, метроном, MIDI Out, порт к компьютеру, возможна работа от батареек.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555555"/>
          <w:spacing w:val="0"/>
          <w:position w:val="0"/>
          <w:sz w:val="22"/>
          <w:shd w:fill="FFFFFF" w:val="clear"/>
        </w:rPr>
      </w:pPr>
    </w:p>
    <w:tbl>
      <w:tblPr/>
      <w:tblGrid>
        <w:gridCol w:w="2647"/>
        <w:gridCol w:w="7613"/>
      </w:tblGrid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Клавиатура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клавиш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Чувстительность к касанию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Голоса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Полифония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голосов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157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Наложение тембров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Разделение клавиатуры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Цифровые эффекты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Реверберация, хорус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Стили автоаккомпанемента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вариаций стилей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Автовступление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Автоокончание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Синхронный старт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Затухание/Усиление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Основные функции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Построение аккордов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Одной или 3-мя клавишами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обучения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Функция записи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Метроном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Регулировка темпа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Транспонирование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Колесо Pitch Bend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Кнопка модуляции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Быстрый доступ к перкуссии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Песенная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Встроенные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Демонстрационные композиции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песен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Количество дорожек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Регистрационная память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Банков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Ячеек в банке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Разное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Дисплей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ЖК-дисплей без подсветки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Слот карты памяти SD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Другие функции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Словарь аккордов, имитация педали сустейн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Разъемы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Наушники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6,3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 джек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сустейн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педали громкости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Вход для микрофона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Линейный выход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к компьютеру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USB </w:t>
            </w: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для подключения флэшек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IN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MIDI OUT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Питание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Работа от батареек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элементов D-типа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Динамики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Мощность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х 5 Вт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Сопротивление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Ом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Размеры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Высота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150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Длина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990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Ширина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350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мм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Вес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(без упаковки)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5,3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Вес (в упаковке)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кг</w:t>
            </w:r>
          </w:p>
        </w:tc>
      </w:tr>
      <w:tr>
        <w:trPr>
          <w:trHeight w:val="1" w:hRule="atLeast"/>
          <w:jc w:val="left"/>
        </w:trPr>
        <w:tc>
          <w:tcPr>
            <w:tcW w:w="10260" w:type="dxa"/>
            <w:gridSpan w:val="2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5f5f5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1"/>
                <w:shd w:fill="auto" w:val="clear"/>
              </w:rPr>
              <w:t xml:space="preserve">Комплектация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Блок питания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Руководство пользователя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  <w:tr>
        <w:trPr>
          <w:trHeight w:val="1" w:hRule="atLeast"/>
          <w:jc w:val="left"/>
        </w:trPr>
        <w:tc>
          <w:tcPr>
            <w:tcW w:w="2647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525252"/>
                <w:spacing w:val="0"/>
                <w:position w:val="0"/>
                <w:sz w:val="24"/>
                <w:shd w:fill="auto" w:val="clear"/>
              </w:rPr>
              <w:t xml:space="preserve">Пюпитр</w:t>
            </w:r>
          </w:p>
        </w:tc>
        <w:tc>
          <w:tcPr>
            <w:tcW w:w="7613" w:type="dxa"/>
            <w:tcBorders>
              <w:top w:val="single" w:color="e7e7e7" w:sz="6"/>
              <w:left w:val="single" w:color="e7e7e7" w:sz="6"/>
              <w:bottom w:val="single" w:color="e7e7e7" w:sz="6"/>
              <w:right w:val="single" w:color="e7e7e7" w:sz="6"/>
            </w:tcBorders>
            <w:shd w:color="auto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555555"/>
                <w:spacing w:val="0"/>
                <w:position w:val="0"/>
                <w:sz w:val="24"/>
                <w:shd w:fill="auto" w:val="clear"/>
              </w:rPr>
              <w:t xml:space="preserve">Есть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Verdana" w:hAnsi="Verdana" w:cs="Verdana" w:eastAsia="Verdana"/>
          <w:b/>
          <w:color w:val="666666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