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Артикул:</w:t>
      </w:r>
      <w:r w:rsidRPr="00B321BB">
        <w:rPr>
          <w:rFonts w:ascii="Arial" w:eastAsia="Times New Roman" w:hAnsi="Arial" w:cs="Arial"/>
          <w:color w:val="333333"/>
          <w:sz w:val="20"/>
        </w:rPr>
        <w:t>010009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B321BB">
        <w:rPr>
          <w:rFonts w:ascii="Arial" w:eastAsia="Times New Roman" w:hAnsi="Arial" w:cs="Arial"/>
          <w:b/>
          <w:bCs/>
          <w:color w:val="333333"/>
          <w:sz w:val="20"/>
        </w:rPr>
        <w:t>Производитель:</w:t>
      </w:r>
      <w:r w:rsidRPr="00B321BB">
        <w:rPr>
          <w:rFonts w:ascii="Arial" w:eastAsia="Times New Roman" w:hAnsi="Arial" w:cs="Arial"/>
          <w:color w:val="333333"/>
          <w:sz w:val="20"/>
        </w:rPr>
        <w:t>VINTAGE</w:t>
      </w:r>
      <w:proofErr w:type="spellEnd"/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Модель:</w:t>
      </w:r>
      <w:r w:rsidRPr="00B321BB">
        <w:rPr>
          <w:rFonts w:ascii="Arial" w:eastAsia="Times New Roman" w:hAnsi="Arial" w:cs="Arial"/>
          <w:color w:val="333333"/>
          <w:sz w:val="20"/>
        </w:rPr>
        <w:t>VS6CG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Форма корпуса:</w:t>
      </w:r>
      <w:r w:rsidRPr="00B321BB">
        <w:rPr>
          <w:rFonts w:ascii="Arial" w:eastAsia="Times New Roman" w:hAnsi="Arial" w:cs="Arial"/>
          <w:color w:val="333333"/>
          <w:sz w:val="20"/>
        </w:rPr>
        <w:t> SG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Мензура (</w:t>
      </w:r>
      <w:proofErr w:type="gramStart"/>
      <w:r w:rsidRPr="00B321BB">
        <w:rPr>
          <w:rFonts w:ascii="Arial" w:eastAsia="Times New Roman" w:hAnsi="Arial" w:cs="Arial"/>
          <w:b/>
          <w:bCs/>
          <w:color w:val="333333"/>
          <w:sz w:val="20"/>
        </w:rPr>
        <w:t>мм</w:t>
      </w:r>
      <w:proofErr w:type="gramEnd"/>
      <w:r w:rsidRPr="00B321BB">
        <w:rPr>
          <w:rFonts w:ascii="Arial" w:eastAsia="Times New Roman" w:hAnsi="Arial" w:cs="Arial"/>
          <w:b/>
          <w:bCs/>
          <w:color w:val="333333"/>
          <w:sz w:val="20"/>
        </w:rPr>
        <w:t>):</w:t>
      </w:r>
      <w:r w:rsidRPr="00B321BB">
        <w:rPr>
          <w:rFonts w:ascii="Arial" w:eastAsia="Times New Roman" w:hAnsi="Arial" w:cs="Arial"/>
          <w:color w:val="333333"/>
          <w:sz w:val="20"/>
        </w:rPr>
        <w:t> 628.7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Количество струн:</w:t>
      </w:r>
      <w:r w:rsidRPr="00B321BB">
        <w:rPr>
          <w:rFonts w:ascii="Arial" w:eastAsia="Times New Roman" w:hAnsi="Arial" w:cs="Arial"/>
          <w:color w:val="333333"/>
          <w:sz w:val="20"/>
        </w:rPr>
        <w:t> 6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Количество ладов:</w:t>
      </w:r>
      <w:r w:rsidRPr="00B321BB">
        <w:rPr>
          <w:rFonts w:ascii="Arial" w:eastAsia="Times New Roman" w:hAnsi="Arial" w:cs="Arial"/>
          <w:color w:val="333333"/>
          <w:sz w:val="20"/>
        </w:rPr>
        <w:t> 22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Страна производитель:</w:t>
      </w:r>
      <w:r w:rsidRPr="00B321BB">
        <w:rPr>
          <w:rFonts w:ascii="Arial" w:eastAsia="Times New Roman" w:hAnsi="Arial" w:cs="Arial"/>
          <w:color w:val="333333"/>
          <w:sz w:val="20"/>
        </w:rPr>
        <w:t> Великобритания/Китай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Гриф</w:t>
      </w:r>
      <w:proofErr w:type="gramStart"/>
      <w:r w:rsidRPr="00B321BB">
        <w:rPr>
          <w:rFonts w:ascii="Arial" w:eastAsia="Times New Roman" w:hAnsi="Arial" w:cs="Arial"/>
          <w:b/>
          <w:bCs/>
          <w:color w:val="333333"/>
          <w:sz w:val="20"/>
        </w:rPr>
        <w:t xml:space="preserve"> :</w:t>
      </w:r>
      <w:proofErr w:type="gramEnd"/>
      <w:r w:rsidRPr="00B321BB">
        <w:rPr>
          <w:rFonts w:ascii="Arial" w:eastAsia="Times New Roman" w:hAnsi="Arial" w:cs="Arial"/>
          <w:color w:val="333333"/>
          <w:sz w:val="20"/>
        </w:rPr>
        <w:t> Махагони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Накладка на гриф:</w:t>
      </w:r>
      <w:r w:rsidRPr="00B321BB">
        <w:rPr>
          <w:rFonts w:ascii="Arial" w:eastAsia="Times New Roman" w:hAnsi="Arial" w:cs="Arial"/>
          <w:color w:val="333333"/>
          <w:sz w:val="20"/>
        </w:rPr>
        <w:t> Палисандр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Колки:</w:t>
      </w:r>
      <w:r w:rsidRPr="00B321BB">
        <w:rPr>
          <w:rFonts w:ascii="Arial" w:eastAsia="Times New Roman" w:hAnsi="Arial" w:cs="Arial"/>
          <w:color w:val="333333"/>
          <w:sz w:val="20"/>
        </w:rPr>
        <w:t> Золото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Подставка</w:t>
      </w:r>
      <w:r w:rsidRPr="00B321BB">
        <w:rPr>
          <w:rFonts w:ascii="Arial" w:eastAsia="Times New Roman" w:hAnsi="Arial" w:cs="Arial"/>
          <w:b/>
          <w:bCs/>
          <w:color w:val="333333"/>
          <w:sz w:val="20"/>
          <w:lang w:val="en-US"/>
        </w:rPr>
        <w:t xml:space="preserve"> (</w:t>
      </w: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бридж</w:t>
      </w:r>
      <w:r w:rsidRPr="00B321BB">
        <w:rPr>
          <w:rFonts w:ascii="Arial" w:eastAsia="Times New Roman" w:hAnsi="Arial" w:cs="Arial"/>
          <w:b/>
          <w:bCs/>
          <w:color w:val="333333"/>
          <w:sz w:val="20"/>
          <w:lang w:val="en-US"/>
        </w:rPr>
        <w:t>):</w:t>
      </w:r>
      <w:r w:rsidRPr="00B321BB">
        <w:rPr>
          <w:rFonts w:ascii="Arial" w:eastAsia="Times New Roman" w:hAnsi="Arial" w:cs="Arial"/>
          <w:color w:val="333333"/>
          <w:sz w:val="20"/>
          <w:lang w:val="en-US"/>
        </w:rPr>
        <w:t> Tune-o-matic + Stop-Bar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Схема звукоснимателей:</w:t>
      </w:r>
      <w:r w:rsidRPr="00B321BB">
        <w:rPr>
          <w:rFonts w:ascii="Arial" w:eastAsia="Times New Roman" w:hAnsi="Arial" w:cs="Arial"/>
          <w:color w:val="333333"/>
          <w:sz w:val="20"/>
        </w:rPr>
        <w:t> H-H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Производитель звукоснимателей:</w:t>
      </w:r>
      <w:r w:rsidRPr="00B321BB">
        <w:rPr>
          <w:rFonts w:ascii="Arial" w:eastAsia="Times New Roman" w:hAnsi="Arial" w:cs="Arial"/>
          <w:color w:val="333333"/>
          <w:sz w:val="20"/>
        </w:rPr>
        <w:t> </w:t>
      </w:r>
      <w:proofErr w:type="spellStart"/>
      <w:r w:rsidRPr="00B321BB">
        <w:rPr>
          <w:rFonts w:ascii="Arial" w:eastAsia="Times New Roman" w:hAnsi="Arial" w:cs="Arial"/>
          <w:color w:val="333333"/>
          <w:sz w:val="20"/>
        </w:rPr>
        <w:t>Wilkinson</w:t>
      </w:r>
      <w:proofErr w:type="spellEnd"/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Крепление грифа:</w:t>
      </w:r>
      <w:r w:rsidRPr="00B321BB">
        <w:rPr>
          <w:rFonts w:ascii="Arial" w:eastAsia="Times New Roman" w:hAnsi="Arial" w:cs="Arial"/>
          <w:color w:val="333333"/>
          <w:sz w:val="20"/>
        </w:rPr>
        <w:t> Вклеенный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Потенциометры:</w:t>
      </w:r>
      <w:r w:rsidRPr="00B321BB">
        <w:rPr>
          <w:rFonts w:ascii="Arial" w:eastAsia="Times New Roman" w:hAnsi="Arial" w:cs="Arial"/>
          <w:color w:val="333333"/>
          <w:sz w:val="20"/>
        </w:rPr>
        <w:t> 2 регулятора громкости и 2 регулятора тембра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Корпус:</w:t>
      </w:r>
      <w:r w:rsidRPr="00B321BB">
        <w:rPr>
          <w:rFonts w:ascii="Arial" w:eastAsia="Times New Roman" w:hAnsi="Arial" w:cs="Arial"/>
          <w:color w:val="333333"/>
          <w:sz w:val="20"/>
        </w:rPr>
        <w:t> Махагони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Звукосниматель:</w:t>
      </w:r>
      <w:r w:rsidRPr="00B321BB">
        <w:rPr>
          <w:rFonts w:ascii="Arial" w:eastAsia="Times New Roman" w:hAnsi="Arial" w:cs="Arial"/>
          <w:color w:val="333333"/>
          <w:sz w:val="20"/>
        </w:rPr>
        <w:t> </w:t>
      </w:r>
      <w:proofErr w:type="spellStart"/>
      <w:r w:rsidRPr="00B321BB">
        <w:rPr>
          <w:rFonts w:ascii="Arial" w:eastAsia="Times New Roman" w:hAnsi="Arial" w:cs="Arial"/>
          <w:color w:val="333333"/>
          <w:sz w:val="20"/>
        </w:rPr>
        <w:t>Wilkinson</w:t>
      </w:r>
      <w:proofErr w:type="spellEnd"/>
      <w:r w:rsidRPr="00B321BB">
        <w:rPr>
          <w:rFonts w:ascii="Arial" w:eastAsia="Times New Roman" w:hAnsi="Arial" w:cs="Arial"/>
          <w:color w:val="333333"/>
          <w:sz w:val="20"/>
        </w:rPr>
        <w:t xml:space="preserve">® </w:t>
      </w:r>
      <w:proofErr w:type="spellStart"/>
      <w:r w:rsidRPr="00B321BB">
        <w:rPr>
          <w:rFonts w:ascii="Arial" w:eastAsia="Times New Roman" w:hAnsi="Arial" w:cs="Arial"/>
          <w:color w:val="333333"/>
          <w:sz w:val="20"/>
        </w:rPr>
        <w:t>Double</w:t>
      </w:r>
      <w:proofErr w:type="spellEnd"/>
      <w:r w:rsidRPr="00B321BB">
        <w:rPr>
          <w:rFonts w:ascii="Arial" w:eastAsia="Times New Roman" w:hAnsi="Arial" w:cs="Arial"/>
          <w:color w:val="333333"/>
          <w:sz w:val="20"/>
        </w:rPr>
        <w:t xml:space="preserve"> </w:t>
      </w:r>
      <w:proofErr w:type="spellStart"/>
      <w:r w:rsidRPr="00B321BB">
        <w:rPr>
          <w:rFonts w:ascii="Arial" w:eastAsia="Times New Roman" w:hAnsi="Arial" w:cs="Arial"/>
          <w:color w:val="333333"/>
          <w:sz w:val="20"/>
        </w:rPr>
        <w:t>Coil</w:t>
      </w:r>
      <w:proofErr w:type="spellEnd"/>
      <w:r w:rsidRPr="00B321BB">
        <w:rPr>
          <w:rFonts w:ascii="Arial" w:eastAsia="Times New Roman" w:hAnsi="Arial" w:cs="Arial"/>
          <w:color w:val="333333"/>
          <w:sz w:val="20"/>
        </w:rPr>
        <w:t xml:space="preserve"> </w:t>
      </w:r>
      <w:proofErr w:type="spellStart"/>
      <w:r w:rsidRPr="00B321BB">
        <w:rPr>
          <w:rFonts w:ascii="Arial" w:eastAsia="Times New Roman" w:hAnsi="Arial" w:cs="Arial"/>
          <w:color w:val="333333"/>
          <w:sz w:val="20"/>
        </w:rPr>
        <w:t>x</w:t>
      </w:r>
      <w:proofErr w:type="spellEnd"/>
      <w:r w:rsidRPr="00B321BB">
        <w:rPr>
          <w:rFonts w:ascii="Arial" w:eastAsia="Times New Roman" w:hAnsi="Arial" w:cs="Arial"/>
          <w:color w:val="333333"/>
          <w:sz w:val="20"/>
        </w:rPr>
        <w:t xml:space="preserve"> 2 MWVC (возле грифа), MWVC(возле бриджа)</w:t>
      </w:r>
    </w:p>
    <w:p w:rsidR="00B321BB" w:rsidRPr="00B321BB" w:rsidRDefault="00B321BB" w:rsidP="00B321BB">
      <w:pPr>
        <w:numPr>
          <w:ilvl w:val="0"/>
          <w:numId w:val="1"/>
        </w:numPr>
        <w:spacing w:before="166" w:after="100" w:afterAutospacing="1" w:line="240" w:lineRule="auto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B321BB">
        <w:rPr>
          <w:rFonts w:ascii="Arial" w:eastAsia="Times New Roman" w:hAnsi="Arial" w:cs="Arial"/>
          <w:b/>
          <w:bCs/>
          <w:color w:val="333333"/>
          <w:sz w:val="20"/>
        </w:rPr>
        <w:t>Переключатель звукоснимателей:</w:t>
      </w:r>
      <w:r w:rsidRPr="00B321BB">
        <w:rPr>
          <w:rFonts w:ascii="Arial" w:eastAsia="Times New Roman" w:hAnsi="Arial" w:cs="Arial"/>
          <w:color w:val="333333"/>
          <w:sz w:val="20"/>
        </w:rPr>
        <w:t> 3-позиционный</w:t>
      </w:r>
    </w:p>
    <w:p w:rsidR="00010C76" w:rsidRDefault="00010C76"/>
    <w:sectPr w:rsidR="0001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67E"/>
    <w:multiLevelType w:val="multilevel"/>
    <w:tmpl w:val="455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321BB"/>
    <w:rsid w:val="00010C76"/>
    <w:rsid w:val="00B3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B321BB"/>
  </w:style>
  <w:style w:type="character" w:customStyle="1" w:styleId="value">
    <w:name w:val="value"/>
    <w:basedOn w:val="a0"/>
    <w:rsid w:val="00B321BB"/>
  </w:style>
  <w:style w:type="character" w:customStyle="1" w:styleId="apple-converted-space">
    <w:name w:val="apple-converted-space"/>
    <w:basedOn w:val="a0"/>
    <w:rsid w:val="00B32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DNS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2015-01-31T11:22:00Z</dcterms:created>
  <dcterms:modified xsi:type="dcterms:W3CDTF">2015-01-31T11:23:00Z</dcterms:modified>
</cp:coreProperties>
</file>