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6B" w:rsidRDefault="00D02F6B" w:rsidP="00D02F6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BEHRINGER C-1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 xml:space="preserve">– профессиональный конденсаторный микрофон с большой мембраной и </w:t>
      </w:r>
      <w:proofErr w:type="spellStart"/>
      <w:r>
        <w:rPr>
          <w:rFonts w:ascii="Verdana" w:hAnsi="Verdana"/>
          <w:color w:val="323131"/>
          <w:sz w:val="18"/>
          <w:szCs w:val="18"/>
        </w:rPr>
        <w:t>кардиоидной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характеристикой, который может себе позволить каждый. Микрофон обладает всеми качествами, которые Вы только можете ожидать от первоклассного профессионального конденсаторного микрофона: исключительно ровная АЧХ, сверхмалошумящая </w:t>
      </w:r>
      <w:proofErr w:type="spellStart"/>
      <w:r>
        <w:rPr>
          <w:rFonts w:ascii="Verdana" w:hAnsi="Verdana"/>
          <w:color w:val="323131"/>
          <w:sz w:val="18"/>
          <w:szCs w:val="18"/>
        </w:rPr>
        <w:t>бестрансформаторная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FET-схема входного каскада и удивительная прозрачность звука.</w:t>
      </w:r>
    </w:p>
    <w:p w:rsidR="00D02F6B" w:rsidRDefault="00D02F6B" w:rsidP="00D02F6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Высококачественный преобразователь и позолоченный XLR-разъем выхода обеспечивают нейтральную, бесшумную звукопередачу. С-1 также имеет светодиодный индикатор фантомного питания и вращающийся держатель с адаптером для микрофонной стойки. В независимости от того, используете ли Вы его при работе с акустическими инструментами, вокалом или ударными, в студии или на концертной площадке, C-1 - это Ваш идеальный выбор.</w:t>
      </w:r>
    </w:p>
    <w:p w:rsidR="00D02F6B" w:rsidRDefault="00D02F6B" w:rsidP="00D02F6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Особенности:</w:t>
      </w:r>
    </w:p>
    <w:p w:rsidR="00D02F6B" w:rsidRDefault="00D02F6B" w:rsidP="00D02F6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Профессиональный конденсаторный микрофон с большой мембраной для </w:t>
      </w:r>
      <w:proofErr w:type="spellStart"/>
      <w:r>
        <w:rPr>
          <w:rFonts w:ascii="Verdana" w:hAnsi="Verdana"/>
          <w:color w:val="323131"/>
          <w:sz w:val="18"/>
          <w:szCs w:val="18"/>
        </w:rPr>
        <w:t>бескомпромисного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качества звука 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Идеален как основной или вспомогательный микрофон для студийного и концертного использования 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Исключительно ровная линейная частотная характеристика и ультравысокое разрешение 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</w:rPr>
        <w:t>Кардиойдная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характеристика направленности для четкого разделения источников звука и подавления обратной связи 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Сверхмалошумящая </w:t>
      </w:r>
      <w:proofErr w:type="spellStart"/>
      <w:r>
        <w:rPr>
          <w:rFonts w:ascii="Verdana" w:hAnsi="Verdana"/>
          <w:color w:val="323131"/>
          <w:sz w:val="18"/>
          <w:szCs w:val="18"/>
        </w:rPr>
        <w:t>бестрансформаторная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FET-схема входного каскада 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Светодиодный индикатор фантомного питания 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Позолоченный 3-контактный XLR-разъем, обеспечивающий безупречную передачу сигнала 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Сверхпрочная конструкция в литом корпусе 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Вращающийся адаптер для микрофонной стойки и кейс для переноски прилагаются</w:t>
      </w:r>
    </w:p>
    <w:p w:rsidR="00433E3E" w:rsidRDefault="00433E3E">
      <w:bookmarkStart w:id="0" w:name="_GoBack"/>
      <w:bookmarkEnd w:id="0"/>
    </w:p>
    <w:sectPr w:rsidR="0043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B7"/>
    <w:rsid w:val="00433E3E"/>
    <w:rsid w:val="00D02F6B"/>
    <w:rsid w:val="00F2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F325-0F3D-46F9-B2EE-67E7CF27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F6B"/>
    <w:rPr>
      <w:b/>
      <w:bCs/>
    </w:rPr>
  </w:style>
  <w:style w:type="character" w:customStyle="1" w:styleId="apple-converted-space">
    <w:name w:val="apple-converted-space"/>
    <w:basedOn w:val="a0"/>
    <w:rsid w:val="00D0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2015-02-08T11:24:00Z</dcterms:created>
  <dcterms:modified xsi:type="dcterms:W3CDTF">2015-02-08T11:25:00Z</dcterms:modified>
</cp:coreProperties>
</file>